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AC" w:rsidRDefault="003478AC" w:rsidP="003478AC">
      <w:pPr>
        <w:pStyle w:val="Overskrift1"/>
      </w:pPr>
      <w:r>
        <w:t>Eksempel her fra Handelsskolen</w:t>
      </w:r>
      <w:r>
        <w:t xml:space="preserve"> VØ og Samfundsfag</w:t>
      </w:r>
      <w:bookmarkStart w:id="0" w:name="_GoBack"/>
      <w:bookmarkEnd w:id="0"/>
    </w:p>
    <w:p w:rsidR="003478AC" w:rsidRDefault="003478AC" w:rsidP="003478AC">
      <w:pPr>
        <w:pStyle w:val="Overskrift1"/>
      </w:pPr>
      <w:r>
        <w:t>Finanskrisen belyst gennem regnskaberne for Danfoss A/S og Novo Nordisk A/S</w:t>
      </w:r>
    </w:p>
    <w:p w:rsidR="003478AC" w:rsidRDefault="003478AC" w:rsidP="003478AC">
      <w:r>
        <w:t>Gør rede for finanskrisens forløb i Danmark</w:t>
      </w:r>
    </w:p>
    <w:p w:rsidR="003478AC" w:rsidRDefault="003478AC" w:rsidP="003478AC">
      <w:r>
        <w:t xml:space="preserve">Gennem en analyse af regnskaberne for Danfoss A/S og Novo </w:t>
      </w:r>
      <w:proofErr w:type="gramStart"/>
      <w:r>
        <w:t>Nordisk  for</w:t>
      </w:r>
      <w:proofErr w:type="gramEnd"/>
      <w:r>
        <w:t xml:space="preserve"> 2008-2012, skal du undersøge   hvorledes disse to virksomheder blev påvirket af finanskrisen.  </w:t>
      </w:r>
    </w:p>
    <w:p w:rsidR="003478AC" w:rsidRDefault="003478AC" w:rsidP="003478AC">
      <w:r>
        <w:t xml:space="preserve">Vurder hvilke konsekvenser finanskrisen har haft for </w:t>
      </w:r>
      <w:proofErr w:type="gramStart"/>
      <w:r>
        <w:t>virksomhedernes  lokalområderne</w:t>
      </w:r>
      <w:proofErr w:type="gramEnd"/>
      <w:r>
        <w:t xml:space="preserve"> </w:t>
      </w:r>
      <w:proofErr w:type="spellStart"/>
      <w:r>
        <w:t>mht</w:t>
      </w:r>
      <w:proofErr w:type="spellEnd"/>
      <w:r>
        <w:t xml:space="preserve"> beskæftigelse og demografi.</w:t>
      </w:r>
    </w:p>
    <w:p w:rsidR="003478AC" w:rsidRDefault="003478AC" w:rsidP="003478AC">
      <w:pPr>
        <w:rPr>
          <w:color w:val="000000"/>
          <w:kern w:val="36"/>
        </w:rPr>
      </w:pPr>
      <w:r>
        <w:t xml:space="preserve">Vurder </w:t>
      </w:r>
      <w:proofErr w:type="spellStart"/>
      <w:r>
        <w:t>bl.b</w:t>
      </w:r>
      <w:proofErr w:type="spellEnd"/>
      <w:r>
        <w:t xml:space="preserve"> med udgangspunkt i artiklen ”</w:t>
      </w:r>
      <w:r>
        <w:rPr>
          <w:rFonts w:ascii="Georgia" w:hAnsi="Georgia" w:cs="Arial"/>
          <w:color w:val="000000"/>
          <w:kern w:val="36"/>
        </w:rPr>
        <w:t xml:space="preserve">Industrien har genvundet godt halvdelen af det tabte terræn siden finanskrisen”, </w:t>
      </w:r>
      <w:r>
        <w:rPr>
          <w:color w:val="000000"/>
          <w:kern w:val="36"/>
        </w:rPr>
        <w:t xml:space="preserve">fremtidsudsigterne for Danfoss og Novo Nordisk. </w:t>
      </w:r>
    </w:p>
    <w:p w:rsidR="003478AC" w:rsidRPr="00FA1FD4" w:rsidRDefault="003478AC" w:rsidP="003478AC">
      <w:hyperlink r:id="rId4" w:history="1">
        <w:r>
          <w:rPr>
            <w:rStyle w:val="Hyperlink"/>
          </w:rPr>
          <w:t>http://politiken.dk/oekonomi/ECE2015326/industrien-har-genvundet-godt-halvdelen-af-det-tabte-terraen-siden-finanskrisen/</w:t>
        </w:r>
      </w:hyperlink>
    </w:p>
    <w:p w:rsidR="003478AC" w:rsidRPr="00B54485" w:rsidRDefault="003478AC" w:rsidP="003478AC"/>
    <w:p w:rsidR="00D3485E" w:rsidRDefault="00D3485E"/>
    <w:sectPr w:rsidR="00D3485E" w:rsidSect="007D469E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AC"/>
    <w:rsid w:val="003478AC"/>
    <w:rsid w:val="00D3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8BD3E-4B61-4C84-8F3A-5410E8090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8AC"/>
    <w:pPr>
      <w:spacing w:after="0" w:line="240" w:lineRule="auto"/>
    </w:pPr>
    <w:rPr>
      <w:rFonts w:eastAsiaTheme="minorEastAsia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478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478AC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3478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olitiken.dk/oekonomi/ECE2015326/industrien-har-genvundet-godt-halvdelen-af-det-tabte-terraen-siden-finanskrisen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Egberg</dc:creator>
  <cp:keywords/>
  <dc:description/>
  <cp:lastModifiedBy>Pia Egberg</cp:lastModifiedBy>
  <cp:revision>1</cp:revision>
  <dcterms:created xsi:type="dcterms:W3CDTF">2016-12-09T09:50:00Z</dcterms:created>
  <dcterms:modified xsi:type="dcterms:W3CDTF">2016-12-09T09:50:00Z</dcterms:modified>
</cp:coreProperties>
</file>