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A04" w:rsidRDefault="00EF6A04">
      <w:pPr>
        <w:pStyle w:val="Overskrift1"/>
        <w:spacing w:line="240" w:lineRule="auto"/>
        <w:jc w:val="both"/>
      </w:pPr>
      <w:bookmarkStart w:id="0" w:name="_am5jv3t8ue9i" w:colFirst="0" w:colLast="0"/>
      <w:bookmarkEnd w:id="0"/>
      <w:r>
        <w:t>Karrierelæring - Temaer fra fokusgruppeinterviews</w:t>
      </w:r>
    </w:p>
    <w:p w:rsidR="00C8552F" w:rsidRPr="00EF6A04" w:rsidRDefault="00352EA3">
      <w:pPr>
        <w:pStyle w:val="Overskrift1"/>
        <w:spacing w:line="240" w:lineRule="auto"/>
        <w:jc w:val="both"/>
        <w:rPr>
          <w:b/>
          <w:i/>
          <w:sz w:val="24"/>
        </w:rPr>
      </w:pPr>
      <w:r w:rsidRPr="00EF6A04">
        <w:rPr>
          <w:i/>
          <w:sz w:val="24"/>
        </w:rPr>
        <w:t>Styr</w:t>
      </w:r>
      <w:r w:rsidR="00EF6A04" w:rsidRPr="00EF6A04">
        <w:rPr>
          <w:i/>
          <w:sz w:val="24"/>
        </w:rPr>
        <w:t>egruppemø</w:t>
      </w:r>
      <w:r w:rsidRPr="00EF6A04">
        <w:rPr>
          <w:i/>
          <w:sz w:val="24"/>
        </w:rPr>
        <w:t>de i Viborg 23/4</w:t>
      </w:r>
    </w:p>
    <w:p w:rsidR="00C8552F" w:rsidRDefault="00352EA3">
      <w:pPr>
        <w:pStyle w:val="Overskrift3"/>
        <w:spacing w:line="240" w:lineRule="auto"/>
        <w:jc w:val="both"/>
      </w:pPr>
      <w:bookmarkStart w:id="1" w:name="_x09bo2f0owf5" w:colFirst="0" w:colLast="0"/>
      <w:bookmarkStart w:id="2" w:name="_8sl2o7m2snvz" w:colFirst="0" w:colLast="0"/>
      <w:bookmarkEnd w:id="1"/>
      <w:bookmarkEnd w:id="2"/>
      <w:r>
        <w:t>Fokusgruppeinterview som metode til forforløb</w:t>
      </w:r>
    </w:p>
    <w:p w:rsidR="00EF6A04"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oplevede, at fokusgruppeinterviewene blev anvendt som </w:t>
      </w:r>
      <w:r w:rsidR="00EF6A04">
        <w:rPr>
          <w:rFonts w:ascii="Times New Roman" w:eastAsia="Times New Roman" w:hAnsi="Times New Roman" w:cs="Times New Roman"/>
          <w:sz w:val="24"/>
          <w:szCs w:val="24"/>
        </w:rPr>
        <w:t>ramme</w:t>
      </w:r>
      <w:r>
        <w:rPr>
          <w:rFonts w:ascii="Times New Roman" w:eastAsia="Times New Roman" w:hAnsi="Times New Roman" w:cs="Times New Roman"/>
          <w:sz w:val="24"/>
          <w:szCs w:val="24"/>
        </w:rPr>
        <w:t xml:space="preserve"> for refleksion</w:t>
      </w:r>
      <w:r w:rsidR="00EF6A04">
        <w:rPr>
          <w:rFonts w:ascii="Times New Roman" w:eastAsia="Times New Roman" w:hAnsi="Times New Roman" w:cs="Times New Roman"/>
          <w:sz w:val="24"/>
          <w:szCs w:val="24"/>
        </w:rPr>
        <w:t xml:space="preserve"> i gruppe</w:t>
      </w:r>
      <w:r w:rsidR="009B7D9E">
        <w:rPr>
          <w:rFonts w:ascii="Times New Roman" w:eastAsia="Times New Roman" w:hAnsi="Times New Roman" w:cs="Times New Roman"/>
          <w:sz w:val="24"/>
          <w:szCs w:val="24"/>
        </w:rPr>
        <w:t>r</w:t>
      </w:r>
      <w:r w:rsidR="00EF6A04">
        <w:rPr>
          <w:rFonts w:ascii="Times New Roman" w:eastAsia="Times New Roman" w:hAnsi="Times New Roman" w:cs="Times New Roman"/>
          <w:sz w:val="24"/>
          <w:szCs w:val="24"/>
        </w:rPr>
        <w:t>n</w:t>
      </w:r>
      <w:r w:rsidR="009B7D9E">
        <w:rPr>
          <w:rFonts w:ascii="Times New Roman" w:eastAsia="Times New Roman" w:hAnsi="Times New Roman" w:cs="Times New Roman"/>
          <w:sz w:val="24"/>
          <w:szCs w:val="24"/>
        </w:rPr>
        <w:t>e</w:t>
      </w:r>
      <w:r w:rsidR="00EF6A04">
        <w:rPr>
          <w:rFonts w:ascii="Times New Roman" w:eastAsia="Times New Roman" w:hAnsi="Times New Roman" w:cs="Times New Roman"/>
          <w:sz w:val="24"/>
          <w:szCs w:val="24"/>
        </w:rPr>
        <w:t>. E</w:t>
      </w:r>
      <w:r>
        <w:rPr>
          <w:rFonts w:ascii="Times New Roman" w:eastAsia="Times New Roman" w:hAnsi="Times New Roman" w:cs="Times New Roman"/>
          <w:sz w:val="24"/>
          <w:szCs w:val="24"/>
        </w:rPr>
        <w:t xml:space="preserve">leverne </w:t>
      </w:r>
      <w:r w:rsidR="00EF6A04">
        <w:rPr>
          <w:rFonts w:ascii="Times New Roman" w:eastAsia="Times New Roman" w:hAnsi="Times New Roman" w:cs="Times New Roman"/>
          <w:sz w:val="24"/>
          <w:szCs w:val="24"/>
        </w:rPr>
        <w:t>fortalte</w:t>
      </w:r>
      <w:r>
        <w:rPr>
          <w:rFonts w:ascii="Times New Roman" w:eastAsia="Times New Roman" w:hAnsi="Times New Roman" w:cs="Times New Roman"/>
          <w:sz w:val="24"/>
          <w:szCs w:val="24"/>
        </w:rPr>
        <w:t xml:space="preserve">, at det var en </w:t>
      </w:r>
      <w:r w:rsidR="00EF6A04">
        <w:rPr>
          <w:rFonts w:ascii="Times New Roman" w:eastAsia="Times New Roman" w:hAnsi="Times New Roman" w:cs="Times New Roman"/>
          <w:sz w:val="24"/>
          <w:szCs w:val="24"/>
        </w:rPr>
        <w:t>god måde at reflektere på, hvor de forholdt sig til deres egne og kammeraternes</w:t>
      </w:r>
      <w:r>
        <w:rPr>
          <w:rFonts w:ascii="Times New Roman" w:eastAsia="Times New Roman" w:hAnsi="Times New Roman" w:cs="Times New Roman"/>
          <w:sz w:val="24"/>
          <w:szCs w:val="24"/>
        </w:rPr>
        <w:t xml:space="preserve"> uddannelsesvalg og deres vej gennem uddannelsessystemet. </w:t>
      </w:r>
    </w:p>
    <w:p w:rsidR="009B7D9E" w:rsidRDefault="00EF6A0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er derfor blevet opmærksom på, at f</w:t>
      </w:r>
      <w:r w:rsidR="00352EA3">
        <w:rPr>
          <w:rFonts w:ascii="Times New Roman" w:eastAsia="Times New Roman" w:hAnsi="Times New Roman" w:cs="Times New Roman"/>
          <w:sz w:val="24"/>
          <w:szCs w:val="24"/>
        </w:rPr>
        <w:t xml:space="preserve">okusgruppeinterviews er </w:t>
      </w:r>
      <w:r>
        <w:rPr>
          <w:rFonts w:ascii="Times New Roman" w:eastAsia="Times New Roman" w:hAnsi="Times New Roman" w:cs="Times New Roman"/>
          <w:sz w:val="24"/>
          <w:szCs w:val="24"/>
        </w:rPr>
        <w:t xml:space="preserve">en </w:t>
      </w:r>
      <w:r w:rsidR="00352EA3">
        <w:rPr>
          <w:rFonts w:ascii="Times New Roman" w:eastAsia="Times New Roman" w:hAnsi="Times New Roman" w:cs="Times New Roman"/>
          <w:sz w:val="24"/>
          <w:szCs w:val="24"/>
        </w:rPr>
        <w:t>metode</w:t>
      </w:r>
      <w:r>
        <w:rPr>
          <w:rFonts w:ascii="Times New Roman" w:eastAsia="Times New Roman" w:hAnsi="Times New Roman" w:cs="Times New Roman"/>
          <w:sz w:val="24"/>
          <w:szCs w:val="24"/>
        </w:rPr>
        <w:t xml:space="preserve">, der kan skabe </w:t>
      </w:r>
      <w:r w:rsidR="00352EA3">
        <w:rPr>
          <w:rFonts w:ascii="Times New Roman" w:eastAsia="Times New Roman" w:hAnsi="Times New Roman" w:cs="Times New Roman"/>
          <w:sz w:val="24"/>
          <w:szCs w:val="24"/>
        </w:rPr>
        <w:t>øget refleksion og bevidsthed om uddannelsesvalg hos unge</w:t>
      </w:r>
      <w:r>
        <w:rPr>
          <w:rFonts w:ascii="Times New Roman" w:eastAsia="Times New Roman" w:hAnsi="Times New Roman" w:cs="Times New Roman"/>
          <w:sz w:val="24"/>
          <w:szCs w:val="24"/>
        </w:rPr>
        <w:t xml:space="preserve">. Det kan </w:t>
      </w:r>
      <w:r w:rsidR="00352EA3">
        <w:rPr>
          <w:rFonts w:ascii="Times New Roman" w:eastAsia="Times New Roman" w:hAnsi="Times New Roman" w:cs="Times New Roman"/>
          <w:sz w:val="24"/>
          <w:szCs w:val="24"/>
        </w:rPr>
        <w:t xml:space="preserve">relateres til karrierelæringsteorien, hvor individet gennem refleksion bliver i stand til at se sig selv som et resultat af tidligere hændelser og </w:t>
      </w:r>
      <w:r>
        <w:rPr>
          <w:rFonts w:ascii="Times New Roman" w:eastAsia="Times New Roman" w:hAnsi="Times New Roman" w:cs="Times New Roman"/>
          <w:sz w:val="24"/>
          <w:szCs w:val="24"/>
        </w:rPr>
        <w:t xml:space="preserve">at </w:t>
      </w:r>
      <w:r w:rsidR="00352EA3">
        <w:rPr>
          <w:rFonts w:ascii="Times New Roman" w:eastAsia="Times New Roman" w:hAnsi="Times New Roman" w:cs="Times New Roman"/>
          <w:sz w:val="24"/>
          <w:szCs w:val="24"/>
        </w:rPr>
        <w:t>se nu</w:t>
      </w:r>
      <w:r>
        <w:rPr>
          <w:rFonts w:ascii="Times New Roman" w:eastAsia="Times New Roman" w:hAnsi="Times New Roman" w:cs="Times New Roman"/>
          <w:sz w:val="24"/>
          <w:szCs w:val="24"/>
        </w:rPr>
        <w:t xml:space="preserve">tidige </w:t>
      </w:r>
      <w:r w:rsidR="009B7D9E">
        <w:rPr>
          <w:rFonts w:ascii="Times New Roman" w:eastAsia="Times New Roman" w:hAnsi="Times New Roman" w:cs="Times New Roman"/>
          <w:sz w:val="24"/>
          <w:szCs w:val="24"/>
        </w:rPr>
        <w:t xml:space="preserve">valg og </w:t>
      </w:r>
      <w:r>
        <w:rPr>
          <w:rFonts w:ascii="Times New Roman" w:eastAsia="Times New Roman" w:hAnsi="Times New Roman" w:cs="Times New Roman"/>
          <w:sz w:val="24"/>
          <w:szCs w:val="24"/>
        </w:rPr>
        <w:t xml:space="preserve">hændelser som </w:t>
      </w:r>
      <w:r w:rsidR="00352EA3">
        <w:rPr>
          <w:rFonts w:ascii="Times New Roman" w:eastAsia="Times New Roman" w:hAnsi="Times New Roman" w:cs="Times New Roman"/>
          <w:sz w:val="24"/>
          <w:szCs w:val="24"/>
        </w:rPr>
        <w:t xml:space="preserve">grundlag for fremtidige (Law, 2001). I interviewene </w:t>
      </w:r>
      <w:r>
        <w:rPr>
          <w:rFonts w:ascii="Times New Roman" w:eastAsia="Times New Roman" w:hAnsi="Times New Roman" w:cs="Times New Roman"/>
          <w:sz w:val="24"/>
          <w:szCs w:val="24"/>
        </w:rPr>
        <w:t xml:space="preserve">så vi, at eleverne ved at fortælle om deres skolegang og uddannelsesvalg </w:t>
      </w:r>
      <w:r w:rsidR="009B7D9E">
        <w:rPr>
          <w:rFonts w:ascii="Times New Roman" w:eastAsia="Times New Roman" w:hAnsi="Times New Roman" w:cs="Times New Roman"/>
          <w:sz w:val="24"/>
          <w:szCs w:val="24"/>
        </w:rPr>
        <w:t>fik nye erkendelser om deres læreprocesser før, nu og fremadrettet</w:t>
      </w:r>
      <w:r>
        <w:rPr>
          <w:rFonts w:ascii="Times New Roman" w:eastAsia="Times New Roman" w:hAnsi="Times New Roman" w:cs="Times New Roman"/>
          <w:sz w:val="24"/>
          <w:szCs w:val="24"/>
        </w:rPr>
        <w:t xml:space="preserve">. </w:t>
      </w:r>
      <w:r w:rsidR="009B7D9E">
        <w:rPr>
          <w:rFonts w:ascii="Times New Roman" w:eastAsia="Times New Roman" w:hAnsi="Times New Roman" w:cs="Times New Roman"/>
          <w:sz w:val="24"/>
          <w:szCs w:val="24"/>
        </w:rPr>
        <w:t xml:space="preserve">Ligheder </w:t>
      </w:r>
      <w:r w:rsidR="00352EA3">
        <w:rPr>
          <w:rFonts w:ascii="Times New Roman" w:eastAsia="Times New Roman" w:hAnsi="Times New Roman" w:cs="Times New Roman"/>
          <w:sz w:val="24"/>
          <w:szCs w:val="24"/>
        </w:rPr>
        <w:t xml:space="preserve">som alder, etnicitet og køn </w:t>
      </w:r>
      <w:r w:rsidR="009B7D9E">
        <w:rPr>
          <w:rFonts w:ascii="Times New Roman" w:eastAsia="Times New Roman" w:hAnsi="Times New Roman" w:cs="Times New Roman"/>
          <w:sz w:val="24"/>
          <w:szCs w:val="24"/>
        </w:rPr>
        <w:t xml:space="preserve">i grupperne </w:t>
      </w:r>
      <w:r w:rsidR="00352EA3">
        <w:rPr>
          <w:rFonts w:ascii="Times New Roman" w:eastAsia="Times New Roman" w:hAnsi="Times New Roman" w:cs="Times New Roman"/>
          <w:sz w:val="24"/>
          <w:szCs w:val="24"/>
        </w:rPr>
        <w:t xml:space="preserve">havde den fordel, at det skabte aktive og flydende diskussioner, idet </w:t>
      </w:r>
      <w:r w:rsidR="009B7D9E">
        <w:rPr>
          <w:rFonts w:ascii="Times New Roman" w:eastAsia="Times New Roman" w:hAnsi="Times New Roman" w:cs="Times New Roman"/>
          <w:sz w:val="24"/>
          <w:szCs w:val="24"/>
        </w:rPr>
        <w:t>eleverne havde</w:t>
      </w:r>
      <w:r w:rsidR="00352EA3">
        <w:rPr>
          <w:rFonts w:ascii="Times New Roman" w:eastAsia="Times New Roman" w:hAnsi="Times New Roman" w:cs="Times New Roman"/>
          <w:sz w:val="24"/>
          <w:szCs w:val="24"/>
        </w:rPr>
        <w:t xml:space="preserve"> nok tilfælles til at føle sig trygge til at tale frit. En aktiv di</w:t>
      </w:r>
      <w:r w:rsidR="009B7D9E">
        <w:rPr>
          <w:rFonts w:ascii="Times New Roman" w:eastAsia="Times New Roman" w:hAnsi="Times New Roman" w:cs="Times New Roman"/>
          <w:sz w:val="24"/>
          <w:szCs w:val="24"/>
        </w:rPr>
        <w:t>skussion faciliteres ved</w:t>
      </w:r>
      <w:r w:rsidR="00352EA3">
        <w:rPr>
          <w:rFonts w:ascii="Times New Roman" w:eastAsia="Times New Roman" w:hAnsi="Times New Roman" w:cs="Times New Roman"/>
          <w:sz w:val="24"/>
          <w:szCs w:val="24"/>
        </w:rPr>
        <w:t xml:space="preserve"> at deltagerne har en fælles interesse i emnet, samt ved at have nok deltagere, så </w:t>
      </w:r>
      <w:r w:rsidR="009B7D9E">
        <w:rPr>
          <w:rFonts w:ascii="Times New Roman" w:eastAsia="Times New Roman" w:hAnsi="Times New Roman" w:cs="Times New Roman"/>
          <w:sz w:val="24"/>
          <w:szCs w:val="24"/>
        </w:rPr>
        <w:t>dialogen kan blive</w:t>
      </w:r>
      <w:r w:rsidR="00352EA3">
        <w:rPr>
          <w:rFonts w:ascii="Times New Roman" w:eastAsia="Times New Roman" w:hAnsi="Times New Roman" w:cs="Times New Roman"/>
          <w:sz w:val="24"/>
          <w:szCs w:val="24"/>
        </w:rPr>
        <w:t xml:space="preserve"> nuanceret. De personlige historier, der blev delt i interviewene, belyser, at eleverne følte sig trygge og blev positivt påvirke</w:t>
      </w:r>
      <w:r w:rsidR="009B7D9E">
        <w:rPr>
          <w:rFonts w:ascii="Times New Roman" w:eastAsia="Times New Roman" w:hAnsi="Times New Roman" w:cs="Times New Roman"/>
          <w:sz w:val="24"/>
          <w:szCs w:val="24"/>
        </w:rPr>
        <w:t>t af den sociale sammenhæng. F</w:t>
      </w:r>
      <w:r w:rsidR="00352EA3">
        <w:rPr>
          <w:rFonts w:ascii="Times New Roman" w:eastAsia="Times New Roman" w:hAnsi="Times New Roman" w:cs="Times New Roman"/>
          <w:sz w:val="24"/>
          <w:szCs w:val="24"/>
        </w:rPr>
        <w:t xml:space="preserve">lere af eleverne nævnte, at de følte, at de havde lært sig selv og hinanden bedre at kende </w:t>
      </w:r>
      <w:r w:rsidR="009B7D9E">
        <w:rPr>
          <w:rFonts w:ascii="Times New Roman" w:eastAsia="Times New Roman" w:hAnsi="Times New Roman" w:cs="Times New Roman"/>
          <w:sz w:val="24"/>
          <w:szCs w:val="24"/>
        </w:rPr>
        <w:t>gennem</w:t>
      </w:r>
      <w:r w:rsidR="00352EA3">
        <w:rPr>
          <w:rFonts w:ascii="Times New Roman" w:eastAsia="Times New Roman" w:hAnsi="Times New Roman" w:cs="Times New Roman"/>
          <w:sz w:val="24"/>
          <w:szCs w:val="24"/>
        </w:rPr>
        <w:t xml:space="preserve"> interviewene. </w:t>
      </w:r>
    </w:p>
    <w:p w:rsidR="00C8552F" w:rsidRDefault="009B7D9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Fokusgruppeinterview kan derfor med fordel indarbejdes i</w:t>
      </w:r>
      <w:r w:rsidR="00352EA3">
        <w:rPr>
          <w:rFonts w:ascii="Times New Roman" w:eastAsia="Times New Roman" w:hAnsi="Times New Roman" w:cs="Times New Roman"/>
          <w:sz w:val="24"/>
          <w:szCs w:val="24"/>
        </w:rPr>
        <w:t xml:space="preserve"> et forforløb, hvor det at få italesat sammenhængen mellem fortidige, nutidige og fremtidige valg og hændelser vil skabe øget refleksion </w:t>
      </w:r>
      <w:r>
        <w:rPr>
          <w:rFonts w:ascii="Times New Roman" w:eastAsia="Times New Roman" w:hAnsi="Times New Roman" w:cs="Times New Roman"/>
          <w:sz w:val="24"/>
          <w:szCs w:val="24"/>
        </w:rPr>
        <w:t>for eleverne om deres</w:t>
      </w:r>
      <w:r w:rsidR="00352EA3">
        <w:rPr>
          <w:rFonts w:ascii="Times New Roman" w:eastAsia="Times New Roman" w:hAnsi="Times New Roman" w:cs="Times New Roman"/>
          <w:sz w:val="24"/>
          <w:szCs w:val="24"/>
        </w:rPr>
        <w:t xml:space="preserve"> uddannelsesvalg her og nu. </w:t>
      </w:r>
    </w:p>
    <w:p w:rsidR="00C8552F" w:rsidRDefault="00352EA3">
      <w:pPr>
        <w:pStyle w:val="Overskrift3"/>
        <w:spacing w:line="240" w:lineRule="auto"/>
        <w:jc w:val="both"/>
        <w:rPr>
          <w:color w:val="000000"/>
        </w:rPr>
      </w:pPr>
      <w:bookmarkStart w:id="3" w:name="_kcrmpgtd4j6x" w:colFirst="0" w:colLast="0"/>
      <w:bookmarkEnd w:id="3"/>
      <w:r>
        <w:rPr>
          <w:color w:val="000000"/>
        </w:rPr>
        <w:t>Analyse - hovedpointer:</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Vejen hertil</w:t>
      </w:r>
    </w:p>
    <w:p w:rsidR="00C8552F" w:rsidRDefault="00C8552F">
      <w:pPr>
        <w:spacing w:line="240" w:lineRule="auto"/>
        <w:jc w:val="both"/>
        <w:rPr>
          <w:rFonts w:ascii="Times New Roman" w:eastAsia="Times New Roman" w:hAnsi="Times New Roman" w:cs="Times New Roman"/>
          <w:i/>
          <w:sz w:val="24"/>
          <w:szCs w:val="24"/>
        </w:rPr>
      </w:pPr>
    </w:p>
    <w:p w:rsidR="00C8552F" w:rsidRDefault="00352EA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Elevernes livshistorie og erfaring:</w:t>
      </w:r>
    </w:p>
    <w:p w:rsidR="008B3614"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Elevernes tidligere erfaringer har betydning for deres udvikling og har påvirket deres valg om at starte på en erhvervsuddannelse. Vi oplevede, at størstedelen har negative erfaringer fra deres folkeskoletid, hvilket indebærer faglige, sociale og personlige udfordringer. </w:t>
      </w:r>
    </w:p>
    <w:p w:rsidR="00C8552F" w:rsidRDefault="008B3614" w:rsidP="008B3614">
      <w:pPr>
        <w:spacing w:line="240" w:lineRule="auto"/>
        <w:ind w:left="720"/>
        <w:jc w:val="both"/>
        <w:rPr>
          <w:rFonts w:ascii="Times New Roman" w:eastAsia="Times New Roman" w:hAnsi="Times New Roman" w:cs="Times New Roman"/>
          <w:sz w:val="24"/>
          <w:szCs w:val="24"/>
        </w:rPr>
      </w:pPr>
      <w:bookmarkStart w:id="4" w:name="_GoBack"/>
      <w:r>
        <w:rPr>
          <w:rFonts w:ascii="Times New Roman" w:eastAsia="Times New Roman" w:hAnsi="Times New Roman" w:cs="Times New Roman"/>
          <w:i/>
        </w:rPr>
        <w:t>”Jeg har været skoletræt altid, altid. Mine lærere har altid – specielt i tysk – opgivet mig, så hun havde altid en film med til mig og så blev jeg sat ned bagerst i klassen og fik lov at se film hele tysktimen. Jeg var bare opgivet. (...) Jeg kan ikke huske andet end mobning, for sådan har det altid været”.</w:t>
      </w:r>
      <w:bookmarkEnd w:id="4"/>
      <w:r w:rsidR="00352EA3">
        <w:rPr>
          <w:rFonts w:ascii="Times New Roman" w:eastAsia="Times New Roman" w:hAnsi="Times New Roman" w:cs="Times New Roman"/>
          <w:sz w:val="24"/>
          <w:szCs w:val="24"/>
        </w:rPr>
        <w:tab/>
      </w:r>
    </w:p>
    <w:p w:rsidR="00C8552F" w:rsidRDefault="00C8552F">
      <w:pPr>
        <w:spacing w:line="240" w:lineRule="auto"/>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Støttepersoners betydning</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 betyder meget, at der er nogen, der tror på dem og motiverer dem, så de får en tro på sig selv, idet mange har lavt selvværd ifb. med skolen grundet tidligere erfaringer.</w:t>
      </w:r>
    </w:p>
    <w:p w:rsidR="008B3614" w:rsidRDefault="008B3614" w:rsidP="008B3614">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 Jeg havde en kontaktlærer på efterskolen og jeg tror, at hvis det ikke havde været for hende, så havde jeg ikke taget de uddannelser, jeg havde. Så det har været af ret stor betydning for mig. (...) Jeg var bare teenager og hun fik mig overbevist om, at jeg kunne godt, fordi jeg troede ikke, at jeg kunne”.</w:t>
      </w:r>
    </w:p>
    <w:p w:rsidR="008B3614" w:rsidRDefault="008B3614">
      <w:pPr>
        <w:spacing w:line="240" w:lineRule="auto"/>
        <w:jc w:val="both"/>
        <w:rPr>
          <w:rFonts w:ascii="Times New Roman" w:eastAsia="Times New Roman" w:hAnsi="Times New Roman" w:cs="Times New Roman"/>
          <w:sz w:val="24"/>
          <w:szCs w:val="24"/>
        </w:rPr>
      </w:pP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Oplevelsen af egne potentialer</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Nogle elever har i høj grad følt sig opgivet af deres </w:t>
      </w:r>
      <w:r w:rsidR="009B7D9E">
        <w:rPr>
          <w:rFonts w:ascii="Times New Roman" w:eastAsia="Times New Roman" w:hAnsi="Times New Roman" w:cs="Times New Roman"/>
          <w:sz w:val="24"/>
          <w:szCs w:val="24"/>
        </w:rPr>
        <w:t xml:space="preserve">tidligere </w:t>
      </w:r>
      <w:r>
        <w:rPr>
          <w:rFonts w:ascii="Times New Roman" w:eastAsia="Times New Roman" w:hAnsi="Times New Roman" w:cs="Times New Roman"/>
          <w:sz w:val="24"/>
          <w:szCs w:val="24"/>
        </w:rPr>
        <w:t>undervisere, hvilket har påvirket deres folkeskoletid og tiden derefter negativt. Erfaring former selvværdet, hvorfor det er vigtigt at støtte alle elever, så der ikke er nogen, der føler sig opgivet og mister tillid til skolesystemet.</w:t>
      </w:r>
    </w:p>
    <w:p w:rsidR="008B3614" w:rsidRDefault="008B3614" w:rsidP="008B3614">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 Jeg synes bare jeg har været lidt uheldig i mit liv, fordi der er mange ting der gentager sig negativt. Det er svært at overbevise sig om, at det ikke er ens egen skyld”.</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Personlige, helbredsmæssige, sociale og økonomiske problemer</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Flere af eleverne har en del problemer i bagagen, </w:t>
      </w:r>
      <w:r w:rsidR="009B7D9E">
        <w:rPr>
          <w:rFonts w:ascii="Times New Roman" w:eastAsia="Times New Roman" w:hAnsi="Times New Roman" w:cs="Times New Roman"/>
          <w:sz w:val="24"/>
          <w:szCs w:val="24"/>
        </w:rPr>
        <w:t>som</w:t>
      </w:r>
      <w:r>
        <w:rPr>
          <w:rFonts w:ascii="Times New Roman" w:eastAsia="Times New Roman" w:hAnsi="Times New Roman" w:cs="Times New Roman"/>
          <w:sz w:val="24"/>
          <w:szCs w:val="24"/>
        </w:rPr>
        <w:t xml:space="preserve"> har påvirket deres vej gennem uddannelsessystemet.</w:t>
      </w:r>
    </w:p>
    <w:p w:rsidR="003C0A7F" w:rsidRPr="003C0A7F" w:rsidRDefault="003C0A7F" w:rsidP="003C0A7F">
      <w:pPr>
        <w:ind w:left="720"/>
        <w:rPr>
          <w:rFonts w:ascii="Times" w:eastAsia="Times New Roman" w:hAnsi="Times" w:cs="Times New Roman"/>
          <w:sz w:val="20"/>
          <w:szCs w:val="20"/>
          <w:lang w:val="da-DK"/>
        </w:rPr>
      </w:pPr>
      <w:r>
        <w:rPr>
          <w:rFonts w:ascii="Times New Roman" w:eastAsia="Times New Roman" w:hAnsi="Times New Roman" w:cs="Times New Roman"/>
          <w:i/>
          <w:iCs/>
          <w:color w:val="000000"/>
          <w:lang w:val="da-DK"/>
        </w:rPr>
        <w:t xml:space="preserve">”(…) </w:t>
      </w:r>
      <w:r w:rsidRPr="003C0A7F">
        <w:rPr>
          <w:rFonts w:ascii="Times New Roman" w:eastAsia="Times New Roman" w:hAnsi="Times New Roman" w:cs="Times New Roman"/>
          <w:i/>
          <w:iCs/>
          <w:color w:val="000000"/>
          <w:lang w:val="da-DK"/>
        </w:rPr>
        <w:t>Jeg har også haft et alkoholmisbrug. Jeg var stiv i halvanden måned. Jeg havde vodka i min drikkedunk, fordi det var sådan jeg glemte alle problemerne. Jeg opbyggede en kæmpe gæld til en veninde, fordi jeg ikke selv havde penge til byen, så jeg skyldte hende 20-25.000 for sprut. Jeg havde det ikke godt og jeg k</w:t>
      </w:r>
      <w:r>
        <w:rPr>
          <w:rFonts w:ascii="Times New Roman" w:eastAsia="Times New Roman" w:hAnsi="Times New Roman" w:cs="Times New Roman"/>
          <w:i/>
          <w:iCs/>
          <w:color w:val="000000"/>
          <w:lang w:val="da-DK"/>
        </w:rPr>
        <w:t>unne ikke med mine forældre”</w:t>
      </w:r>
    </w:p>
    <w:p w:rsidR="003C0A7F" w:rsidRDefault="003C0A7F">
      <w:pPr>
        <w:spacing w:line="240" w:lineRule="auto"/>
        <w:jc w:val="both"/>
        <w:rPr>
          <w:rFonts w:ascii="Times New Roman" w:eastAsia="Times New Roman" w:hAnsi="Times New Roman" w:cs="Times New Roman"/>
          <w:sz w:val="24"/>
          <w:szCs w:val="24"/>
        </w:rPr>
      </w:pP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Positionering gennem livet</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 positionering, de unge fik tilbudt i folkeskolen</w:t>
      </w:r>
      <w:r w:rsidR="009B7D9E">
        <w:rPr>
          <w:rFonts w:ascii="Times New Roman" w:eastAsia="Times New Roman" w:hAnsi="Times New Roman" w:cs="Times New Roman"/>
          <w:sz w:val="24"/>
          <w:szCs w:val="24"/>
        </w:rPr>
        <w:t xml:space="preserve"> har betydning for</w:t>
      </w:r>
      <w:r>
        <w:rPr>
          <w:rFonts w:ascii="Times New Roman" w:eastAsia="Times New Roman" w:hAnsi="Times New Roman" w:cs="Times New Roman"/>
          <w:sz w:val="24"/>
          <w:szCs w:val="24"/>
        </w:rPr>
        <w:t>, hvordan de positionerer sig i dag. Der er dog en del, der har ændret position undervejs i uddannelsesforløbet, eksempelvis fra “ballademager” eller “usikker” i folkeskolen til mere “selvsikker” i forbindelse med erhvervsuddannelsen, hvor flere positionerer sig gennem en faglig identitet.</w:t>
      </w:r>
    </w:p>
    <w:p w:rsidR="008B3614" w:rsidRDefault="008B3614" w:rsidP="008B3614">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”Indtil 5 klasse var jeg uden for døren mindst to gange i timen og oppe på kontoret et par gange om dagen, indtil jeg fik konstateret ADHD. Derefter var jeg aldrig deroppe på kontoret igen. Det er noget, jeg synes er sjovt fra folkeskolen, at det kunne ændre sig så hurtigt. Læreren ændrede sig lige pludseligt”.</w:t>
      </w:r>
    </w:p>
    <w:p w:rsidR="00C8552F" w:rsidRDefault="00C8552F">
      <w:pPr>
        <w:spacing w:line="240" w:lineRule="auto"/>
        <w:jc w:val="both"/>
        <w:rPr>
          <w:rFonts w:ascii="Times New Roman" w:eastAsia="Times New Roman" w:hAnsi="Times New Roman" w:cs="Times New Roman"/>
          <w:i/>
          <w:sz w:val="24"/>
          <w:szCs w:val="24"/>
        </w:rPr>
      </w:pPr>
    </w:p>
    <w:p w:rsidR="00C8552F" w:rsidRDefault="00352EA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Oplevelser og erfaringer som har ført til valget:</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Erfaringer fra folkeskole, efterskole og andre ungdomsuddannelser samt tidligere uddannelser </w:t>
      </w:r>
      <w:r>
        <w:rPr>
          <w:rFonts w:ascii="Times New Roman" w:eastAsia="Times New Roman" w:hAnsi="Times New Roman" w:cs="Times New Roman"/>
          <w:sz w:val="24"/>
          <w:szCs w:val="24"/>
        </w:rPr>
        <w:t>har påvirket valget af netop denne erhvervsuddannelse. Flere har brugt en anden uddannelse til at finde ud af, at det ikke var dem, mens andre har brugt tidligere uddannelser til at finde ud af, at de godt kunne klare en uddannelse, og dermed til at få en succesoplevelse.</w:t>
      </w:r>
    </w:p>
    <w:p w:rsidR="008B3614" w:rsidRDefault="008B3614" w:rsidP="008B3614">
      <w:pPr>
        <w:spacing w:line="240" w:lineRule="auto"/>
        <w:ind w:left="720"/>
        <w:jc w:val="both"/>
        <w:rPr>
          <w:rFonts w:ascii="Times New Roman" w:eastAsia="Times New Roman" w:hAnsi="Times New Roman" w:cs="Times New Roman"/>
          <w:i/>
        </w:rPr>
      </w:pPr>
      <w:r>
        <w:rPr>
          <w:rFonts w:ascii="Times New Roman" w:eastAsia="Times New Roman" w:hAnsi="Times New Roman" w:cs="Times New Roman"/>
          <w:sz w:val="24"/>
          <w:szCs w:val="24"/>
        </w:rPr>
        <w:t>”</w:t>
      </w:r>
      <w:r>
        <w:rPr>
          <w:rFonts w:ascii="Times New Roman" w:eastAsia="Times New Roman" w:hAnsi="Times New Roman" w:cs="Times New Roman"/>
          <w:i/>
        </w:rPr>
        <w:t>(...) Jeg var på efterskole og der lærte man lidt mere om sig selv og sådan noget og fik det godt der og så var jeg på gymnasiet, hvor det var fest og farver. Ja og så har jeg været ude at rejse og ude at se verden, som har haft stor betydning og gjort, at jeg har valgt det, jeg har valgt i dag”.</w:t>
      </w:r>
    </w:p>
    <w:p w:rsidR="003C0A7F" w:rsidRPr="003C0A7F" w:rsidRDefault="003C0A7F" w:rsidP="003C0A7F">
      <w:pPr>
        <w:ind w:left="720"/>
        <w:rPr>
          <w:rFonts w:ascii="Times" w:eastAsia="Times New Roman" w:hAnsi="Times" w:cs="Times New Roman"/>
          <w:sz w:val="20"/>
          <w:szCs w:val="20"/>
          <w:lang w:val="da-DK"/>
        </w:rPr>
      </w:pPr>
      <w:r>
        <w:rPr>
          <w:rFonts w:ascii="Times New Roman" w:eastAsia="Times New Roman" w:hAnsi="Times New Roman" w:cs="Times New Roman"/>
          <w:i/>
        </w:rPr>
        <w:t>”</w:t>
      </w:r>
      <w:r w:rsidRPr="003C0A7F">
        <w:rPr>
          <w:rFonts w:ascii="Times New Roman" w:eastAsia="Times New Roman" w:hAnsi="Times New Roman" w:cs="Times New Roman"/>
          <w:i/>
          <w:iCs/>
          <w:color w:val="000000"/>
          <w:lang w:val="da-DK"/>
        </w:rPr>
        <w:t>Den efterskole jeg gik på, var det sådan, at hvis man ikke blev håndværker, så var man en torsk. Det var det eneste rigtige. Det var bare sådan det var dernede. En rigtig mand er en tømrer var lidt et motto!</w:t>
      </w:r>
      <w:r>
        <w:rPr>
          <w:rFonts w:ascii="Times New Roman" w:eastAsia="Times New Roman" w:hAnsi="Times New Roman" w:cs="Times New Roman"/>
          <w:i/>
          <w:iCs/>
          <w:color w:val="000000"/>
          <w:lang w:val="da-DK"/>
        </w:rPr>
        <w:t>”</w:t>
      </w:r>
    </w:p>
    <w:p w:rsidR="003C0A7F" w:rsidRPr="003C0A7F" w:rsidRDefault="003C0A7F" w:rsidP="008B3614">
      <w:pPr>
        <w:spacing w:line="240" w:lineRule="auto"/>
        <w:ind w:left="720"/>
        <w:jc w:val="both"/>
        <w:rPr>
          <w:rFonts w:ascii="Times New Roman" w:eastAsia="Times New Roman" w:hAnsi="Times New Roman" w:cs="Times New Roman"/>
          <w:b/>
          <w:sz w:val="24"/>
          <w:szCs w:val="24"/>
        </w:rPr>
      </w:pP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Praksiserfaring</w:t>
      </w:r>
      <w:r>
        <w:rPr>
          <w:rFonts w:ascii="Times New Roman" w:eastAsia="Times New Roman" w:hAnsi="Times New Roman" w:cs="Times New Roman"/>
          <w:sz w:val="24"/>
          <w:szCs w:val="24"/>
        </w:rPr>
        <w:t xml:space="preserve"> har i høj grad inspireret </w:t>
      </w:r>
      <w:r w:rsidR="00CC526B">
        <w:rPr>
          <w:rFonts w:ascii="Times New Roman" w:eastAsia="Times New Roman" w:hAnsi="Times New Roman" w:cs="Times New Roman"/>
          <w:sz w:val="24"/>
          <w:szCs w:val="24"/>
        </w:rPr>
        <w:t>og påvirket</w:t>
      </w:r>
      <w:r>
        <w:rPr>
          <w:rFonts w:ascii="Times New Roman" w:eastAsia="Times New Roman" w:hAnsi="Times New Roman" w:cs="Times New Roman"/>
          <w:sz w:val="24"/>
          <w:szCs w:val="24"/>
        </w:rPr>
        <w:t xml:space="preserve"> valget af erhvervsuddannelsen - mange af tømrerne har arbejdet i håndværksbranchen</w:t>
      </w:r>
      <w:r w:rsidR="00CC52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og mange af pigerne på SOSU har arbejdet på plejehjem</w:t>
      </w:r>
      <w:r w:rsidR="00CC52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inden de valgte uddannelsen. Flere fandt ud af, hvad de skulle og ikke skulle gennem erfaring med praksis, inden de startede, hvilket ikke stemmer overens med uddannelsespolitiske mål om direkte uddannelsesveje. </w:t>
      </w:r>
    </w:p>
    <w:p w:rsidR="008B3614" w:rsidRDefault="008B3614" w:rsidP="008B3614">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 Jeg troede, at jeg skulle være pædagog, men så kom jeg i en børnehave, og det skulle jeg BARE IKKE. Jeg kom ind på pædagoguddannelsen, men der måtte jeg takke nej, for det fandt jeg ud af, at jeg bare ikke skulle. Så foreslog min mor, at jeg kunne prøve at søge på plejehjem, som jeg havde snakket om, at jeg gerne ville. Så har jeg faktisk arbejdet i hjemmeplejen og på to forskellige plejehjem det sidste år”.</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Sociale relationers betydning for uddannelsesvalget</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mange gælder det, at familie eller nogen i deres omgangskreds har uddannelsen, hvilket har påvirket deres valg. Flere er inspireret af lærere, venner, kærester eller ægtefæller.</w:t>
      </w:r>
    </w:p>
    <w:p w:rsidR="008B3614" w:rsidRDefault="008B3614" w:rsidP="008B3614">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 Jeg havde bestemt, hvad jeg skulle efter inden jeg startede i 10. Jeg tror det var efter folkeskolen, fordi min far er gået tømrervejen og har et firma i Aarhus, så der tænkte jeg, at det så sjovt ud. (...) Jeg har set ham bygge stort set hele vores hus, så det synes jeg var spændende. Det er igen lidt det der med at se op til nogen og tage en beslutning ud fra, hvad man synes ville være godt for én selv”.</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“Jeg skulle jo vælge noget” - unge presses til uddannelse</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oplevede, at mange af de unge tager en uddannelse, fordi der er en diskurs om, at unge </w:t>
      </w:r>
      <w:r>
        <w:rPr>
          <w:rFonts w:ascii="Times New Roman" w:eastAsia="Times New Roman" w:hAnsi="Times New Roman" w:cs="Times New Roman"/>
          <w:i/>
          <w:sz w:val="24"/>
          <w:szCs w:val="24"/>
        </w:rPr>
        <w:t>skal</w:t>
      </w:r>
      <w:r>
        <w:rPr>
          <w:rFonts w:ascii="Times New Roman" w:eastAsia="Times New Roman" w:hAnsi="Times New Roman" w:cs="Times New Roman"/>
          <w:sz w:val="24"/>
          <w:szCs w:val="24"/>
        </w:rPr>
        <w:t xml:space="preserve"> uddanne sig for at kunne klare sig og bidrage til samfundet. Dette har i høj grad påvirket de unge til at træffe valget om at starte på en uddannelse, hvormed valget ikke bunder i en indre motivation.</w:t>
      </w:r>
    </w:p>
    <w:p w:rsidR="008B3614"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rPr>
        <w:t>”(...) Den [uddannelsen] tager jo to år og så har du noget at falde tilbage på, for jeg vidste ikke hvad jeg skulle gøre. Jeg var stoppet med at arbejde jo og så blev jeg nødt til at begynde på noget jo”.</w:t>
      </w:r>
    </w:p>
    <w:p w:rsidR="00C8552F" w:rsidRDefault="00C8552F">
      <w:pPr>
        <w:spacing w:line="240" w:lineRule="auto"/>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Mødet med erhvervsuddannelsen</w:t>
      </w:r>
    </w:p>
    <w:p w:rsidR="00C8552F" w:rsidRDefault="00C8552F">
      <w:pPr>
        <w:spacing w:line="240" w:lineRule="auto"/>
        <w:jc w:val="both"/>
        <w:rPr>
          <w:rFonts w:ascii="Times New Roman" w:eastAsia="Times New Roman" w:hAnsi="Times New Roman" w:cs="Times New Roman"/>
          <w:i/>
          <w:sz w:val="24"/>
          <w:szCs w:val="24"/>
        </w:rPr>
      </w:pPr>
    </w:p>
    <w:p w:rsidR="00C8552F" w:rsidRDefault="00352EA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Indre og ydre motivation:</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vigtigt at fremme </w:t>
      </w:r>
      <w:r>
        <w:rPr>
          <w:rFonts w:ascii="Times New Roman" w:eastAsia="Times New Roman" w:hAnsi="Times New Roman" w:cs="Times New Roman"/>
          <w:b/>
          <w:sz w:val="24"/>
          <w:szCs w:val="24"/>
        </w:rPr>
        <w:t xml:space="preserve">indre motivation </w:t>
      </w:r>
      <w:r>
        <w:rPr>
          <w:rFonts w:ascii="Times New Roman" w:eastAsia="Times New Roman" w:hAnsi="Times New Roman" w:cs="Times New Roman"/>
          <w:sz w:val="24"/>
          <w:szCs w:val="24"/>
        </w:rPr>
        <w:t xml:space="preserve">hos elever, idet denne er drevet af en lyst til at lære. </w:t>
      </w:r>
      <w:r>
        <w:rPr>
          <w:rFonts w:ascii="Times New Roman" w:eastAsia="Times New Roman" w:hAnsi="Times New Roman" w:cs="Times New Roman"/>
          <w:b/>
          <w:sz w:val="24"/>
          <w:szCs w:val="24"/>
        </w:rPr>
        <w:t>Ydre motivation</w:t>
      </w:r>
      <w:r>
        <w:rPr>
          <w:rFonts w:ascii="Times New Roman" w:eastAsia="Times New Roman" w:hAnsi="Times New Roman" w:cs="Times New Roman"/>
          <w:sz w:val="24"/>
          <w:szCs w:val="24"/>
        </w:rPr>
        <w:t>, hvor individet er motiveret grundet resultatet, fandt vi dog i høj grad gør sig gældende</w:t>
      </w:r>
      <w:r w:rsidR="00CC526B">
        <w:rPr>
          <w:rFonts w:ascii="Times New Roman" w:eastAsia="Times New Roman" w:hAnsi="Times New Roman" w:cs="Times New Roman"/>
          <w:sz w:val="24"/>
          <w:szCs w:val="24"/>
        </w:rPr>
        <w:t>. Fordele, som eleverne fremhævede var, at det e</w:t>
      </w:r>
      <w:r>
        <w:rPr>
          <w:rFonts w:ascii="Times New Roman" w:eastAsia="Times New Roman" w:hAnsi="Times New Roman" w:cs="Times New Roman"/>
          <w:sz w:val="24"/>
          <w:szCs w:val="24"/>
        </w:rPr>
        <w:t>r en kort uddannelse, løn, anvendelighed i privatlivet</w:t>
      </w:r>
      <w:r w:rsidR="00CC526B">
        <w:rPr>
          <w:rFonts w:ascii="Times New Roman" w:eastAsia="Times New Roman" w:hAnsi="Times New Roman" w:cs="Times New Roman"/>
          <w:sz w:val="24"/>
          <w:szCs w:val="24"/>
        </w:rPr>
        <w:t xml:space="preserve"> (fx bygge sit eget hus, passe ældre familiemedlemmer)</w:t>
      </w:r>
      <w:r>
        <w:rPr>
          <w:rFonts w:ascii="Times New Roman" w:eastAsia="Times New Roman" w:hAnsi="Times New Roman" w:cs="Times New Roman"/>
          <w:sz w:val="24"/>
          <w:szCs w:val="24"/>
        </w:rPr>
        <w:t>, mulighed for at arbejde med mennesker og mulighed for at videreuddanne sig.</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”Jeg føler ikke, at uddannelsen giver nogle begrænsninger. Hvis vi vil noget, så tror jeg ikke, at der er noget, som sætter en stopper for det. Hvis man er stædig nok. Ellers er det nok én selv, som ikke vil det nok. Så jeg ser rigeligt med muligheder, hvis man vil det. Jeg føler mig ikke smidt i en bås med, at jeg SKAL være lige her”.</w:t>
      </w:r>
    </w:p>
    <w:p w:rsidR="00C8552F" w:rsidRDefault="00C8552F">
      <w:pPr>
        <w:spacing w:line="240" w:lineRule="auto"/>
        <w:jc w:val="both"/>
        <w:rPr>
          <w:rFonts w:ascii="Times New Roman" w:eastAsia="Times New Roman" w:hAnsi="Times New Roman" w:cs="Times New Roman"/>
          <w:i/>
          <w:sz w:val="24"/>
          <w:szCs w:val="24"/>
        </w:rPr>
      </w:pPr>
    </w:p>
    <w:p w:rsidR="00C8552F" w:rsidRDefault="00352EA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Integration i uddannelsessystemet:</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Forskelligt hvorvidt eleverne føler sig fagligt og socialt integreret - alt efter forudsætninger og tidligere erfaringer.</w:t>
      </w:r>
    </w:p>
    <w:p w:rsidR="00C8552F" w:rsidRDefault="00C8552F">
      <w:pPr>
        <w:spacing w:line="240" w:lineRule="auto"/>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Opbygning af faglige læringsfællesskaber</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 er motiverende at blive en del af et praksisfællesskab, hvilket medfører identificering med andre og faglig identitet. For eleverne med anden etnisk baggrund har sproget meget stor betydning for at føle sig som en del af fællesskabet.</w:t>
      </w:r>
    </w:p>
    <w:p w:rsidR="00BE356D" w:rsidRPr="00BE356D" w:rsidRDefault="00BE356D" w:rsidP="00BE356D">
      <w:pPr>
        <w:spacing w:line="240" w:lineRule="auto"/>
        <w:ind w:left="720"/>
        <w:rPr>
          <w:rFonts w:ascii="Times" w:eastAsia="Times New Roman" w:hAnsi="Times" w:cs="Times New Roman"/>
          <w:sz w:val="20"/>
          <w:szCs w:val="20"/>
          <w:lang w:val="da-DK"/>
        </w:rPr>
      </w:pPr>
      <w:r>
        <w:rPr>
          <w:rFonts w:ascii="Times New Roman" w:eastAsia="Times New Roman" w:hAnsi="Times New Roman" w:cs="Times New Roman"/>
          <w:i/>
          <w:iCs/>
          <w:color w:val="000000"/>
          <w:sz w:val="24"/>
          <w:szCs w:val="24"/>
          <w:lang w:val="da-DK"/>
        </w:rPr>
        <w:t>”</w:t>
      </w:r>
      <w:r w:rsidRPr="00BE356D">
        <w:rPr>
          <w:rFonts w:ascii="Times New Roman" w:eastAsia="Times New Roman" w:hAnsi="Times New Roman" w:cs="Times New Roman"/>
          <w:i/>
          <w:iCs/>
          <w:color w:val="000000"/>
          <w:sz w:val="24"/>
          <w:szCs w:val="24"/>
          <w:lang w:val="da-DK"/>
        </w:rPr>
        <w:t xml:space="preserve">Der er en ting, der er godt for os, og det er, at vi går sammen med danskere. Det er rigtig godt, fordi vi skal lære, hvordan de er. Hvis det kun var en klasse for udlændinge ville det være svært, for vi ville ikke </w:t>
      </w:r>
      <w:r>
        <w:rPr>
          <w:rFonts w:ascii="Times New Roman" w:eastAsia="Times New Roman" w:hAnsi="Times New Roman" w:cs="Times New Roman"/>
          <w:i/>
          <w:iCs/>
          <w:color w:val="000000"/>
          <w:sz w:val="24"/>
          <w:szCs w:val="24"/>
          <w:lang w:val="da-DK"/>
        </w:rPr>
        <w:t>kunne forstå hinanden”</w:t>
      </w:r>
      <w:r w:rsidRPr="00BE356D">
        <w:rPr>
          <w:rFonts w:ascii="Times New Roman" w:eastAsia="Times New Roman" w:hAnsi="Times New Roman" w:cs="Times New Roman"/>
          <w:i/>
          <w:iCs/>
          <w:color w:val="000000"/>
          <w:sz w:val="24"/>
          <w:szCs w:val="24"/>
          <w:lang w:val="da-DK"/>
        </w:rPr>
        <w:t>.</w:t>
      </w:r>
      <w:r>
        <w:rPr>
          <w:rFonts w:ascii="Times New Roman" w:eastAsia="Times New Roman" w:hAnsi="Times New Roman" w:cs="Times New Roman"/>
          <w:i/>
          <w:iCs/>
          <w:color w:val="000000"/>
          <w:sz w:val="24"/>
          <w:szCs w:val="24"/>
          <w:lang w:val="da-DK"/>
        </w:rPr>
        <w:br/>
      </w:r>
    </w:p>
    <w:p w:rsidR="003C0A7F" w:rsidRPr="003C0A7F" w:rsidRDefault="003C0A7F" w:rsidP="003C0A7F">
      <w:pPr>
        <w:ind w:left="720"/>
        <w:rPr>
          <w:rFonts w:ascii="Times" w:eastAsia="Times New Roman" w:hAnsi="Times" w:cs="Times New Roman"/>
          <w:sz w:val="20"/>
          <w:szCs w:val="20"/>
          <w:lang w:val="da-DK"/>
        </w:rPr>
      </w:pPr>
      <w:r>
        <w:rPr>
          <w:rFonts w:ascii="Times New Roman" w:eastAsia="Times New Roman" w:hAnsi="Times New Roman" w:cs="Times New Roman"/>
          <w:i/>
          <w:sz w:val="24"/>
          <w:szCs w:val="24"/>
        </w:rPr>
        <w:t>”</w:t>
      </w:r>
      <w:r w:rsidRPr="003C0A7F">
        <w:rPr>
          <w:rFonts w:ascii="Times New Roman" w:eastAsia="Times New Roman" w:hAnsi="Times New Roman" w:cs="Times New Roman"/>
          <w:i/>
          <w:iCs/>
          <w:color w:val="000000"/>
          <w:sz w:val="24"/>
          <w:szCs w:val="24"/>
          <w:lang w:val="da-DK"/>
        </w:rPr>
        <w:t>Her går alle stort set i arbejdstøj, og så er der ikke rigtig så mange, som gider sidde stille(...) Det er rart ikke at skulle tænke over, hvad man skal have på. Det er mere li</w:t>
      </w:r>
      <w:r>
        <w:rPr>
          <w:rFonts w:ascii="Times New Roman" w:eastAsia="Times New Roman" w:hAnsi="Times New Roman" w:cs="Times New Roman"/>
          <w:i/>
          <w:iCs/>
          <w:color w:val="000000"/>
          <w:sz w:val="24"/>
          <w:szCs w:val="24"/>
          <w:lang w:val="da-DK"/>
        </w:rPr>
        <w:t>ge”</w:t>
      </w:r>
    </w:p>
    <w:p w:rsidR="003C0A7F" w:rsidRDefault="003C0A7F" w:rsidP="00A91FB1">
      <w:pPr>
        <w:spacing w:line="240" w:lineRule="auto"/>
        <w:ind w:left="720"/>
        <w:jc w:val="both"/>
        <w:rPr>
          <w:rFonts w:ascii="Times New Roman" w:eastAsia="Times New Roman" w:hAnsi="Times New Roman" w:cs="Times New Roman"/>
          <w:sz w:val="24"/>
          <w:szCs w:val="24"/>
        </w:rPr>
      </w:pP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Frafald som tendens eller fiasko</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oplevede mange forskellige syn på frafald, hvor nogle anser deres mange </w:t>
      </w:r>
      <w:r w:rsidR="00CC526B">
        <w:rPr>
          <w:rFonts w:ascii="Times New Roman" w:eastAsia="Times New Roman" w:hAnsi="Times New Roman" w:cs="Times New Roman"/>
          <w:sz w:val="24"/>
          <w:szCs w:val="24"/>
        </w:rPr>
        <w:t>frafald som en del af en lære</w:t>
      </w:r>
      <w:r>
        <w:rPr>
          <w:rFonts w:ascii="Times New Roman" w:eastAsia="Times New Roman" w:hAnsi="Times New Roman" w:cs="Times New Roman"/>
          <w:sz w:val="24"/>
          <w:szCs w:val="24"/>
        </w:rPr>
        <w:t>proces for at nå dertil, hvor de er i dag, mens andre omtaler det som en fiasko, som skal undgås. Frafald bør altså vurderes på baggrund af individets individuelle erfaringer.</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Så jeg vil hellere være 100 procent sikker, inden jeg går ind i noget, så jeg ikke skal droppe ud efter et halvt år, for det vil være en failure [fiasko]. Jeg har haft det lidt svært. Når man får den første bommert i livet, så går det bare nedad. Så vil jeg hellere gennemføre det her og føle succes”.</w:t>
      </w:r>
    </w:p>
    <w:p w:rsidR="00C8552F" w:rsidRDefault="00352EA3">
      <w:pPr>
        <w:pStyle w:val="Overskrift3"/>
        <w:spacing w:line="240" w:lineRule="auto"/>
        <w:jc w:val="both"/>
        <w:rPr>
          <w:rFonts w:ascii="Times New Roman" w:eastAsia="Times New Roman" w:hAnsi="Times New Roman" w:cs="Times New Roman"/>
          <w:i/>
          <w:color w:val="000000"/>
          <w:sz w:val="24"/>
          <w:szCs w:val="24"/>
        </w:rPr>
      </w:pPr>
      <w:bookmarkStart w:id="5" w:name="_zhp4car4ocd3" w:colFirst="0" w:colLast="0"/>
      <w:bookmarkEnd w:id="5"/>
      <w:r>
        <w:rPr>
          <w:rFonts w:ascii="Times New Roman" w:eastAsia="Times New Roman" w:hAnsi="Times New Roman" w:cs="Times New Roman"/>
          <w:i/>
          <w:color w:val="000000"/>
          <w:sz w:val="24"/>
          <w:szCs w:val="24"/>
        </w:rPr>
        <w:t>Organisering og struktur på erhvervsuddannelsen</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Positiv holdning til organisering og struktu</w:t>
      </w:r>
      <w:r>
        <w:rPr>
          <w:rFonts w:ascii="Times New Roman" w:eastAsia="Times New Roman" w:hAnsi="Times New Roman" w:cs="Times New Roman"/>
          <w:sz w:val="24"/>
          <w:szCs w:val="24"/>
        </w:rPr>
        <w:t>r</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de skoletrætte er vekslingen mellem praktik og teori meget motiverende.</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”Jeg synes også det fede ved den her uddannelse er, at man tager den i etaper og ikke sidder på skolebænken to år og bliver træt af at gå i skole. Vi skal være her indtil juni, så har vi sommerferie, og så skal vi ud og arbejde i August”.</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Forventninger til uddannelsen</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Nogle har forventninger om mere information, mens andre mener, at der bliver brugt alt for lang tid på det, hvilket hænger sammen med, at mange føler sig som voksne med erfaring og gerne vil behandles derefter. De forskellige forventninger bunder i elevernes meget forskellige baggrunde og erfaringer.</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”De [underviserne] startede med at fortælle os, at vi skulle være her hver dag og, at det er en erhvervsuddannelse, som kræver, at vi møder stabilt op, og så møder lærerne ikke selv op. Det var brugbar information, men vi kunne godt have brugt en halv time på det og så videre i stedet for at bruge tre dage på det”.</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Ansvar/selvbestemmelse</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Ansvar og frihed beskrives som motivationsfaktorer, og eleverne forventer selvbestemmelse og ansvar, idet de føler sig voksne og går på en selvvalgt uddannelse. Derfor havde de også en forventning om, at andre elever tager ansvar. Det ansvar, de får gennem praksis, er tilmed motiverende. </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Det med at få ansvar giver en frihed. Vi er jo gamle nok til at finde ud af, hvordan vi gør tingene nemmere for os selv”.</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Grundforløbet som et positivt springbræt til hovedforløbet</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Mange anser grundforløbet som en positiv måde at sortere demotiverede elever fra på, komme stille og roligt ind i uddannelsen og blive sikker på deres valg, så de undgår fiasko og frafald. Dette syn på grundforløbet som en “uddannelsestræning”, hvor man kan “prøve uddannelsen af” kan være grunden til det store frafald, og hvis dette gerne vil undgås vil det være positivt at </w:t>
      </w:r>
      <w:r w:rsidR="00CC526B">
        <w:rPr>
          <w:rFonts w:ascii="Times New Roman" w:eastAsia="Times New Roman" w:hAnsi="Times New Roman" w:cs="Times New Roman"/>
          <w:sz w:val="24"/>
          <w:szCs w:val="24"/>
        </w:rPr>
        <w:t>med et</w:t>
      </w:r>
      <w:r>
        <w:rPr>
          <w:rFonts w:ascii="Times New Roman" w:eastAsia="Times New Roman" w:hAnsi="Times New Roman" w:cs="Times New Roman"/>
          <w:sz w:val="24"/>
          <w:szCs w:val="24"/>
        </w:rPr>
        <w:t xml:space="preserve"> forforløb. </w:t>
      </w:r>
    </w:p>
    <w:p w:rsidR="00A91FB1" w:rsidRDefault="00A91FB1" w:rsidP="00A91FB1">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for mig er det her grundforløb virkelig fedt. Især det her med at få naturfag stille og roligt ind under huden. Det er bedre at komme ind i det på den måde i stedet for at starte på en uddannelse, som man dropper ud af efter to måneder og måske have taget pladsen fra en anden. Her kan man i stedet droppe ud allerede på grundforløbet. Der er garanteret også nogle, som dropper ud, når de først kommer i gang, men jeg tror, der bliver færre af dem”.</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Det faglige niveau på erhvervsuddannelser</w:t>
      </w:r>
    </w:p>
    <w:p w:rsidR="00CC526B"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vigtigt, at der er en passende faglig udfordring ift. de enkelte elevers niveau. Nogle er optimalt udfordret, især de anden etniske. Nogle med meget tidligere uddannelseserfaring synes niveauet kan være demotiverende lavt. Det samme gælder nogle af dem på tømreruddannelsen med praksiserfaring. </w:t>
      </w:r>
      <w:r w:rsidR="00CC526B">
        <w:rPr>
          <w:rFonts w:ascii="Times New Roman" w:eastAsia="Times New Roman" w:hAnsi="Times New Roman" w:cs="Times New Roman"/>
          <w:sz w:val="24"/>
          <w:szCs w:val="24"/>
        </w:rPr>
        <w:t>Både for høj og for lavt niveau kan være årsag til frafald.</w:t>
      </w:r>
    </w:p>
    <w:p w:rsidR="00A91FB1" w:rsidRDefault="00A91FB1" w:rsidP="006B3EF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”Jeg var meget chokeret over, hvor lavt niveauet var. Den følelse kan jeg også godt stadig have, men jeg følte virkelig, at jeg spildte min tid, fordi jeg lærte ikke noget, fordi jeg havde arbejdet i det, så meget vidste jeg, og det vi har i dansk, har jeg haft i tiende klasse. Jeg følte virkelig bare, at jeg kunne lige så godt have været nede på arbejdet og så få meget mere ud af det”.</w:t>
      </w:r>
    </w:p>
    <w:p w:rsidR="00CC526B" w:rsidRDefault="00CC526B">
      <w:pPr>
        <w:spacing w:line="240" w:lineRule="auto"/>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Mesterlære som undervisningsform:</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 er positivt med praksisorienteret læring - jo tættere på praksis, jo bedre. Det er tilmed positivt med gruppearbejde, idet eleverne synes, det er fordelagtigt at lære af hinanden på tværs af alder og etnicitet.</w:t>
      </w:r>
    </w:p>
    <w:p w:rsidR="00A91FB1" w:rsidRDefault="006B3EFC" w:rsidP="006B3EF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”Altså vi kommer ud og prøver tingene. (...) Her der kommer vi ud i tingene, hvor vi kommer ud og oplever og rører og mærker på vores job. Så sidder vi også i skolen, men det er bare en helt anden læring, vi har her. (...) Jeg lærer lige så meget af at høre det fra andre som at læse det”.</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Mulighed for praktikplads </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Nogle er fortrøstningsfulde omkring praktikpladser, mens det for andre er en stor bekymring. For nogle er det en motivation at skulle præstere for at få en praktikplads, mens det for andre kan være demotiverende og føles meningsløst, at de ikke er sikret at kunne gennemføre uddannelsen.</w:t>
      </w:r>
    </w:p>
    <w:p w:rsidR="006B3EFC" w:rsidRDefault="006B3EFC" w:rsidP="006B3EF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”Inden det forløb jeg har nu, lå bekymringen for mig i, at jeg skulle sige mit arbejde op og starte på grundforløbet uden at vide, at jeg havde en praktikplads. For tænk at have taget grundforløbet og så stå uden praktikplads og ikke kunne komme videre. Så skal man ud og finde et nyt arbejde”.</w:t>
      </w:r>
    </w:p>
    <w:p w:rsidR="00C8552F" w:rsidRDefault="00352EA3">
      <w:pPr>
        <w:pStyle w:val="Overskrift3"/>
        <w:spacing w:line="240" w:lineRule="auto"/>
        <w:jc w:val="both"/>
        <w:rPr>
          <w:rFonts w:ascii="Times New Roman" w:eastAsia="Times New Roman" w:hAnsi="Times New Roman" w:cs="Times New Roman"/>
          <w:b/>
          <w:sz w:val="24"/>
          <w:szCs w:val="24"/>
        </w:rPr>
      </w:pPr>
      <w:bookmarkStart w:id="6" w:name="_qsme1nmswc50" w:colFirst="0" w:colLast="0"/>
      <w:bookmarkEnd w:id="6"/>
      <w:r>
        <w:rPr>
          <w:rFonts w:ascii="Times New Roman" w:eastAsia="Times New Roman" w:hAnsi="Times New Roman" w:cs="Times New Roman"/>
          <w:i/>
          <w:color w:val="000000"/>
          <w:sz w:val="24"/>
          <w:szCs w:val="24"/>
        </w:rPr>
        <w:t>Relationers betydning / Interaktionsformer på erhvervsskolen</w:t>
      </w: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Undervisernes engagement og faglighed</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Undervisernes engagement og faglighed har stor betydning for motivationen for nogle. Nogle oplever underviserne som meget motiverende, fordi der er fast struktur</w:t>
      </w:r>
      <w:r w:rsidR="00CC526B">
        <w:rPr>
          <w:rFonts w:ascii="Times New Roman" w:eastAsia="Times New Roman" w:hAnsi="Times New Roman" w:cs="Times New Roman"/>
          <w:sz w:val="24"/>
          <w:szCs w:val="24"/>
        </w:rPr>
        <w:t xml:space="preserve"> og tydelige forventninger</w:t>
      </w:r>
      <w:r>
        <w:rPr>
          <w:rFonts w:ascii="Times New Roman" w:eastAsia="Times New Roman" w:hAnsi="Times New Roman" w:cs="Times New Roman"/>
          <w:sz w:val="24"/>
          <w:szCs w:val="24"/>
        </w:rPr>
        <w:t>. Derudover oplever nogle (tømrerne) et tæt forhold til lærerne - de er pludselig en del af samme praksis. Nogle er skuffede over niveauet, hvilket er demotiverende.</w:t>
      </w:r>
    </w:p>
    <w:p w:rsidR="006B3EFC" w:rsidRPr="006B3EFC" w:rsidRDefault="006B3EFC" w:rsidP="006B3EFC">
      <w:pPr>
        <w:spacing w:line="24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”På grundforløb 1 var vi overraskede over, hvor gode lærere vi havde. De var nærmest vores venner. (...) Man finder altid sin favoritlærer, som man hælder mere til end andre”.</w:t>
      </w:r>
    </w:p>
    <w:p w:rsidR="00C8552F" w:rsidRDefault="00C8552F">
      <w:pPr>
        <w:spacing w:line="240" w:lineRule="auto"/>
        <w:ind w:left="1440"/>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Fællesskabets betydning</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Mange forskellige etniciteter og aldre, men det fungerer generelt godt. De fleste nævner, at de oplever gode fællesskaber, som kan rumme alle, modsat tidligere oplevelser med folkeskolen. For mange virker fællesskabet dog ikke som altafgørende.</w:t>
      </w:r>
    </w:p>
    <w:p w:rsidR="006B3EFC" w:rsidRDefault="006B3EFC" w:rsidP="006B3EF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For mig er det lidt som om, at der er lidt mere plads til alle, og alle har lov til at være her uanset, hvor godt du snakker dansk eller, hvor du kommer fra eller, hvor gammel du er”.</w:t>
      </w:r>
    </w:p>
    <w:p w:rsidR="00C8552F" w:rsidRDefault="00352EA3">
      <w:pPr>
        <w:pStyle w:val="Overskrift3"/>
        <w:spacing w:line="240" w:lineRule="auto"/>
        <w:jc w:val="both"/>
        <w:rPr>
          <w:rFonts w:ascii="Times New Roman" w:eastAsia="Times New Roman" w:hAnsi="Times New Roman" w:cs="Times New Roman"/>
          <w:b/>
          <w:sz w:val="24"/>
          <w:szCs w:val="24"/>
        </w:rPr>
      </w:pPr>
      <w:bookmarkStart w:id="7" w:name="_fhs68xtolyi" w:colFirst="0" w:colLast="0"/>
      <w:bookmarkEnd w:id="7"/>
      <w:r>
        <w:rPr>
          <w:rFonts w:ascii="Times New Roman" w:eastAsia="Times New Roman" w:hAnsi="Times New Roman" w:cs="Times New Roman"/>
          <w:i/>
          <w:color w:val="000000"/>
          <w:sz w:val="24"/>
          <w:szCs w:val="24"/>
        </w:rPr>
        <w:t>Positionering i erhvervsuddannelser</w:t>
      </w: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Selvforståelse</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påvirker deres selvforståelse og selvtillid positivt at tage en uddannelse. Derudover identificerer de sig med den </w:t>
      </w:r>
      <w:r w:rsidR="00CC526B">
        <w:rPr>
          <w:rFonts w:ascii="Times New Roman" w:eastAsia="Times New Roman" w:hAnsi="Times New Roman" w:cs="Times New Roman"/>
          <w:sz w:val="24"/>
          <w:szCs w:val="24"/>
        </w:rPr>
        <w:t>faglighed</w:t>
      </w:r>
      <w:r>
        <w:rPr>
          <w:rFonts w:ascii="Times New Roman" w:eastAsia="Times New Roman" w:hAnsi="Times New Roman" w:cs="Times New Roman"/>
          <w:sz w:val="24"/>
          <w:szCs w:val="24"/>
        </w:rPr>
        <w:t>, de er i gang med at uddanne sig til at blive en del af.</w:t>
      </w:r>
    </w:p>
    <w:p w:rsidR="006B3EFC" w:rsidRDefault="006B3EFC" w:rsidP="006B3EF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”Jeg synes, vi er lidt seje. Jeg synes, at det at tage springet er sejt. Det er noget, som jeg har drømt om i mange år, men har overvejet hvordan det skulle hænge sammen økonomisk”.</w:t>
      </w: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Diskurser i mødet med erhvervsuddannelser</w:t>
      </w:r>
    </w:p>
    <w:p w:rsidR="00C8552F" w:rsidRDefault="00352E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Eleverne oplever diskurser om erhvervsuddannelsen som en </w:t>
      </w:r>
      <w:r w:rsidR="00CC526B">
        <w:rPr>
          <w:rFonts w:ascii="Times New Roman" w:eastAsia="Times New Roman" w:hAnsi="Times New Roman" w:cs="Times New Roman"/>
          <w:sz w:val="24"/>
          <w:szCs w:val="24"/>
        </w:rPr>
        <w:t>”</w:t>
      </w:r>
      <w:r>
        <w:rPr>
          <w:rFonts w:ascii="Times New Roman" w:eastAsia="Times New Roman" w:hAnsi="Times New Roman" w:cs="Times New Roman"/>
          <w:sz w:val="24"/>
          <w:szCs w:val="24"/>
        </w:rPr>
        <w:t>nem uddannelse</w:t>
      </w:r>
      <w:r w:rsidR="00CC526B">
        <w:rPr>
          <w:rFonts w:ascii="Times New Roman" w:eastAsia="Times New Roman" w:hAnsi="Times New Roman" w:cs="Times New Roman"/>
          <w:sz w:val="24"/>
          <w:szCs w:val="24"/>
        </w:rPr>
        <w:t>”</w:t>
      </w:r>
      <w:r>
        <w:rPr>
          <w:rFonts w:ascii="Times New Roman" w:eastAsia="Times New Roman" w:hAnsi="Times New Roman" w:cs="Times New Roman"/>
          <w:sz w:val="24"/>
          <w:szCs w:val="24"/>
        </w:rPr>
        <w:t>. Nogle mener dog ikke, at alle kan klare den. De opstiller selv nogle diskurser om erhvervsskoler og gymnasier: På erhvervsskoler er man aktiv og uddanner sig til noget, man kan bruge, mens man på gymnasiet sidder stille og tager de “kloge” uddannelser.</w:t>
      </w:r>
    </w:p>
    <w:p w:rsidR="006B3EFC" w:rsidRDefault="006B3EFC" w:rsidP="006B3EF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Den var nem, og alle kunne læse den. Det har jeg hørt udefra venner og sådan”.</w:t>
      </w:r>
    </w:p>
    <w:p w:rsidR="00C8552F" w:rsidRDefault="00C8552F">
      <w:pPr>
        <w:spacing w:line="240" w:lineRule="auto"/>
        <w:ind w:left="720"/>
        <w:jc w:val="both"/>
        <w:rPr>
          <w:rFonts w:ascii="Times New Roman" w:eastAsia="Times New Roman" w:hAnsi="Times New Roman" w:cs="Times New Roman"/>
          <w:sz w:val="24"/>
          <w:szCs w:val="24"/>
        </w:rPr>
      </w:pPr>
    </w:p>
    <w:p w:rsidR="00C8552F" w:rsidRDefault="00352EA3">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Drømme om fremtiden</w:t>
      </w:r>
    </w:p>
    <w:p w:rsidR="00C8552F" w:rsidRDefault="00C8552F">
      <w:pPr>
        <w:spacing w:line="240" w:lineRule="auto"/>
        <w:jc w:val="both"/>
        <w:rPr>
          <w:rFonts w:ascii="Times New Roman" w:eastAsia="Times New Roman" w:hAnsi="Times New Roman" w:cs="Times New Roman"/>
          <w:b/>
          <w:sz w:val="24"/>
          <w:szCs w:val="24"/>
        </w:rPr>
      </w:pPr>
    </w:p>
    <w:p w:rsidR="00C8552F" w:rsidRDefault="00352EA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Uddannelsen er et skridt på vejen til et andet mål</w:t>
      </w:r>
    </w:p>
    <w:p w:rsidR="006B3EFC" w:rsidRDefault="00352EA3" w:rsidP="00CC526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Mange har en drøm om videreuddannelse, som de sigter efter. Det virker dog motiverende for mange </w:t>
      </w:r>
      <w:r w:rsidR="00CC526B">
        <w:rPr>
          <w:rFonts w:ascii="Times New Roman" w:eastAsia="Times New Roman" w:hAnsi="Times New Roman" w:cs="Times New Roman"/>
          <w:sz w:val="24"/>
          <w:szCs w:val="24"/>
        </w:rPr>
        <w:tab/>
        <w:t xml:space="preserve">med delmål, og de omtaler en afsluttet uddannelse som ”noget at falde tilbage på”. </w:t>
      </w:r>
    </w:p>
    <w:p w:rsidR="00C8552F" w:rsidRDefault="006B3EFC" w:rsidP="006B3EF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rPr>
        <w:t>”(...) Selvom det måske er lidt spildt [at jeg tager SOSU uddannelsen] , når jeg nu ved hvad jeg vil være, så kan jeg sige, at det var fucking fedt, at jeg gennemførte og nu er jeg klar til at tage den her [sygeplejerskeuddannelsen]. Jeg vil hellere føle at jeg kan gennemføre og have det som sikkerhed og rygstøtte”.</w:t>
      </w:r>
      <w:r w:rsidR="00352EA3">
        <w:rPr>
          <w:rFonts w:ascii="Times New Roman" w:eastAsia="Times New Roman" w:hAnsi="Times New Roman" w:cs="Times New Roman"/>
          <w:sz w:val="24"/>
          <w:szCs w:val="24"/>
        </w:rPr>
        <w:br/>
      </w:r>
    </w:p>
    <w:p w:rsidR="00C8552F" w:rsidRDefault="00352EA3" w:rsidP="00CC526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 vælge sin fremtid spiller en rolle</w:t>
      </w:r>
    </w:p>
    <w:p w:rsidR="006B3EFC" w:rsidRDefault="00352EA3" w:rsidP="00CC526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 har stor betydning for eleverne, hvordan uddannelsen kan bruges i fremtiden. Der er jobsikkerhed. Det er positivt med klare mål og forventninger til fremtiden - og det har mange!</w:t>
      </w:r>
    </w:p>
    <w:p w:rsidR="00C8552F" w:rsidRDefault="006B3EFC" w:rsidP="006B3EF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rPr>
        <w:t>”(...) Jeg vil gerne have sikkerhed i fremtiden og ikke være afhængig af nogle. Jeg vil gerne klare mig selv og være selvstændig”.</w:t>
      </w:r>
      <w:r w:rsidR="00352EA3">
        <w:rPr>
          <w:rFonts w:ascii="Times New Roman" w:eastAsia="Times New Roman" w:hAnsi="Times New Roman" w:cs="Times New Roman"/>
          <w:sz w:val="24"/>
          <w:szCs w:val="24"/>
        </w:rPr>
        <w:br/>
      </w:r>
    </w:p>
    <w:p w:rsidR="00C8552F" w:rsidRDefault="00352EA3" w:rsidP="00CC526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Erfaringer fra fortiden har indflydelse på fremtidige karriereønsker</w:t>
      </w:r>
    </w:p>
    <w:p w:rsidR="00D222BC" w:rsidRDefault="00352EA3" w:rsidP="00CC526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Nogle har negative erfaringer fra fortiden, som gør, at de ønsker at arbejde inden for dette specifikke erhve</w:t>
      </w:r>
      <w:r w:rsidR="00D222BC">
        <w:rPr>
          <w:rFonts w:ascii="Times New Roman" w:eastAsia="Times New Roman" w:hAnsi="Times New Roman" w:cs="Times New Roman"/>
          <w:sz w:val="24"/>
          <w:szCs w:val="24"/>
        </w:rPr>
        <w:t>rv og gøre en forskel (gøre det bedre end det, de selv har mødt)</w:t>
      </w:r>
      <w:r>
        <w:rPr>
          <w:rFonts w:ascii="Times New Roman" w:eastAsia="Times New Roman" w:hAnsi="Times New Roman" w:cs="Times New Roman"/>
          <w:sz w:val="24"/>
          <w:szCs w:val="24"/>
        </w:rPr>
        <w:t>, mens andre har positive</w:t>
      </w:r>
      <w:r w:rsidR="00D222BC">
        <w:rPr>
          <w:rFonts w:ascii="Times New Roman" w:eastAsia="Times New Roman" w:hAnsi="Times New Roman" w:cs="Times New Roman"/>
          <w:sz w:val="24"/>
          <w:szCs w:val="24"/>
        </w:rPr>
        <w:t xml:space="preserve"> erfaringer og rollemodeller</w:t>
      </w:r>
      <w:r>
        <w:rPr>
          <w:rFonts w:ascii="Times New Roman" w:eastAsia="Times New Roman" w:hAnsi="Times New Roman" w:cs="Times New Roman"/>
          <w:sz w:val="24"/>
          <w:szCs w:val="24"/>
        </w:rPr>
        <w:t xml:space="preserve">, som har inspireret dem. </w:t>
      </w:r>
    </w:p>
    <w:p w:rsidR="006B3EFC" w:rsidRDefault="006B3EFC" w:rsidP="006B3EF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rPr>
        <w:t>”(...) Jeg så, hvordan en jordemoder var god ved mig i forhold til i mit hjemland. Der var de ikke så gode. Så jeg bestemte, at efter den her uddannelse kan jeg gå videre og tage jordemoderuddannelsen, fordi det er det, jeg ønsker at være”.</w:t>
      </w:r>
    </w:p>
    <w:p w:rsidR="00D222BC" w:rsidRDefault="00D222BC" w:rsidP="00CC526B">
      <w:pPr>
        <w:spacing w:line="240" w:lineRule="auto"/>
        <w:rPr>
          <w:rFonts w:ascii="Times New Roman" w:eastAsia="Times New Roman" w:hAnsi="Times New Roman" w:cs="Times New Roman"/>
          <w:sz w:val="24"/>
          <w:szCs w:val="24"/>
        </w:rPr>
      </w:pPr>
    </w:p>
    <w:p w:rsidR="00C8552F" w:rsidRDefault="00D222BC" w:rsidP="00CC526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Styregruppen, Maria, Cecilie og Charlotte / 24. april 2018</w:t>
      </w:r>
      <w:r w:rsidR="00352EA3">
        <w:rPr>
          <w:rFonts w:ascii="Times New Roman" w:eastAsia="Times New Roman" w:hAnsi="Times New Roman" w:cs="Times New Roman"/>
          <w:sz w:val="24"/>
          <w:szCs w:val="24"/>
        </w:rPr>
        <w:br/>
      </w:r>
    </w:p>
    <w:sectPr w:rsidR="00C8552F">
      <w:footerReference w:type="default" r:id="rId6"/>
      <w:pgSz w:w="11909" w:h="16834"/>
      <w:pgMar w:top="1440" w:right="1440" w:bottom="1440" w:left="1440"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8C7" w:rsidRDefault="000418C7">
      <w:pPr>
        <w:spacing w:line="240" w:lineRule="auto"/>
      </w:pPr>
      <w:r>
        <w:separator/>
      </w:r>
    </w:p>
  </w:endnote>
  <w:endnote w:type="continuationSeparator" w:id="0">
    <w:p w:rsidR="000418C7" w:rsidRDefault="00041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A7F" w:rsidRDefault="003C0A7F">
    <w:pPr>
      <w:jc w:val="right"/>
    </w:pPr>
    <w:r>
      <w:fldChar w:fldCharType="begin"/>
    </w:r>
    <w:r>
      <w:instrText>PAGE</w:instrText>
    </w:r>
    <w:r>
      <w:fldChar w:fldCharType="separate"/>
    </w:r>
    <w:r w:rsidR="009700D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8C7" w:rsidRDefault="000418C7">
      <w:pPr>
        <w:spacing w:line="240" w:lineRule="auto"/>
      </w:pPr>
      <w:r>
        <w:separator/>
      </w:r>
    </w:p>
  </w:footnote>
  <w:footnote w:type="continuationSeparator" w:id="0">
    <w:p w:rsidR="000418C7" w:rsidRDefault="000418C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52F"/>
    <w:rsid w:val="000418C7"/>
    <w:rsid w:val="0007494B"/>
    <w:rsid w:val="001C5B4B"/>
    <w:rsid w:val="00352EA3"/>
    <w:rsid w:val="003B05C5"/>
    <w:rsid w:val="003C0A7F"/>
    <w:rsid w:val="00543EE3"/>
    <w:rsid w:val="006B3EFC"/>
    <w:rsid w:val="008842B8"/>
    <w:rsid w:val="008B3614"/>
    <w:rsid w:val="009700DD"/>
    <w:rsid w:val="009B7D9E"/>
    <w:rsid w:val="00A81958"/>
    <w:rsid w:val="00A91FB1"/>
    <w:rsid w:val="00B70260"/>
    <w:rsid w:val="00BE356D"/>
    <w:rsid w:val="00C601FF"/>
    <w:rsid w:val="00C8552F"/>
    <w:rsid w:val="00CC526B"/>
    <w:rsid w:val="00D222BC"/>
    <w:rsid w:val="00DC4934"/>
    <w:rsid w:val="00E20F7E"/>
    <w:rsid w:val="00EF6A0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97E6838-7D5D-46BF-813C-89CB7D2B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Overskrift1">
    <w:name w:val="heading 1"/>
    <w:basedOn w:val="Normal"/>
    <w:next w:val="Normal"/>
    <w:pPr>
      <w:keepNext/>
      <w:keepLines/>
      <w:spacing w:before="400" w:after="120"/>
      <w:outlineLvl w:val="0"/>
    </w:pPr>
    <w:rPr>
      <w:sz w:val="40"/>
      <w:szCs w:val="40"/>
    </w:rPr>
  </w:style>
  <w:style w:type="paragraph" w:styleId="Overskrift2">
    <w:name w:val="heading 2"/>
    <w:basedOn w:val="Normal"/>
    <w:next w:val="Normal"/>
    <w:pPr>
      <w:keepNext/>
      <w:keepLines/>
      <w:spacing w:before="360" w:after="120"/>
      <w:outlineLvl w:val="1"/>
    </w:pPr>
    <w:rPr>
      <w:sz w:val="32"/>
      <w:szCs w:val="32"/>
    </w:rPr>
  </w:style>
  <w:style w:type="paragraph" w:styleId="Overskrift3">
    <w:name w:val="heading 3"/>
    <w:basedOn w:val="Normal"/>
    <w:next w:val="Normal"/>
    <w:pPr>
      <w:keepNext/>
      <w:keepLines/>
      <w:spacing w:before="320" w:after="80"/>
      <w:outlineLvl w:val="2"/>
    </w:pPr>
    <w:rPr>
      <w:color w:val="434343"/>
      <w:sz w:val="28"/>
      <w:szCs w:val="28"/>
    </w:rPr>
  </w:style>
  <w:style w:type="paragraph" w:styleId="Overskrift4">
    <w:name w:val="heading 4"/>
    <w:basedOn w:val="Normal"/>
    <w:next w:val="Normal"/>
    <w:pPr>
      <w:keepNext/>
      <w:keepLines/>
      <w:spacing w:before="280" w:after="80"/>
      <w:outlineLvl w:val="3"/>
    </w:pPr>
    <w:rPr>
      <w:color w:val="666666"/>
      <w:sz w:val="24"/>
      <w:szCs w:val="24"/>
    </w:rPr>
  </w:style>
  <w:style w:type="paragraph" w:styleId="Overskrift5">
    <w:name w:val="heading 5"/>
    <w:basedOn w:val="Normal"/>
    <w:next w:val="Normal"/>
    <w:pPr>
      <w:keepNext/>
      <w:keepLines/>
      <w:spacing w:before="240" w:after="80"/>
      <w:outlineLvl w:val="4"/>
    </w:pPr>
    <w:rPr>
      <w:color w:val="666666"/>
    </w:rPr>
  </w:style>
  <w:style w:type="paragraph" w:styleId="Overskrift6">
    <w:name w:val="heading 6"/>
    <w:basedOn w:val="Normal"/>
    <w:next w:val="Normal"/>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pPr>
      <w:keepNext/>
      <w:keepLines/>
      <w:spacing w:after="60"/>
    </w:pPr>
    <w:rPr>
      <w:sz w:val="52"/>
      <w:szCs w:val="52"/>
    </w:rPr>
  </w:style>
  <w:style w:type="paragraph" w:styleId="Undertitel">
    <w:name w:val="Subtitle"/>
    <w:basedOn w:val="Normal"/>
    <w:next w:val="Normal"/>
    <w:pPr>
      <w:keepNext/>
      <w:keepLines/>
      <w:spacing w:after="320"/>
    </w:pPr>
    <w:rPr>
      <w:color w:val="666666"/>
      <w:sz w:val="30"/>
      <w:szCs w:val="30"/>
    </w:rPr>
  </w:style>
  <w:style w:type="paragraph" w:styleId="Markeringsbobletekst">
    <w:name w:val="Balloon Text"/>
    <w:basedOn w:val="Normal"/>
    <w:link w:val="MarkeringsbobletekstTegn"/>
    <w:uiPriority w:val="99"/>
    <w:semiHidden/>
    <w:unhideWhenUsed/>
    <w:rsid w:val="008B3614"/>
    <w:pPr>
      <w:spacing w:line="240" w:lineRule="auto"/>
    </w:pPr>
    <w:rPr>
      <w:rFonts w:ascii="Times New Roman" w:hAnsi="Times New Roman" w:cs="Times New Roman"/>
      <w:sz w:val="26"/>
      <w:szCs w:val="26"/>
    </w:rPr>
  </w:style>
  <w:style w:type="character" w:customStyle="1" w:styleId="MarkeringsbobletekstTegn">
    <w:name w:val="Markeringsbobletekst Tegn"/>
    <w:basedOn w:val="Standardskrifttypeiafsnit"/>
    <w:link w:val="Markeringsbobletekst"/>
    <w:uiPriority w:val="99"/>
    <w:semiHidden/>
    <w:rsid w:val="008B3614"/>
    <w:rPr>
      <w:rFonts w:ascii="Times New Roman" w:hAnsi="Times New Roman" w:cs="Times New Roman"/>
      <w:sz w:val="26"/>
      <w:szCs w:val="26"/>
    </w:rPr>
  </w:style>
  <w:style w:type="character" w:styleId="Kommentarhenvisning">
    <w:name w:val="annotation reference"/>
    <w:basedOn w:val="Standardskrifttypeiafsnit"/>
    <w:uiPriority w:val="99"/>
    <w:semiHidden/>
    <w:unhideWhenUsed/>
    <w:rsid w:val="00DC4934"/>
    <w:rPr>
      <w:sz w:val="18"/>
      <w:szCs w:val="18"/>
    </w:rPr>
  </w:style>
  <w:style w:type="paragraph" w:styleId="Kommentartekst">
    <w:name w:val="annotation text"/>
    <w:basedOn w:val="Normal"/>
    <w:link w:val="KommentartekstTegn"/>
    <w:uiPriority w:val="99"/>
    <w:semiHidden/>
    <w:unhideWhenUsed/>
    <w:rsid w:val="00DC4934"/>
    <w:pPr>
      <w:spacing w:line="240" w:lineRule="auto"/>
    </w:pPr>
    <w:rPr>
      <w:sz w:val="24"/>
      <w:szCs w:val="24"/>
    </w:rPr>
  </w:style>
  <w:style w:type="character" w:customStyle="1" w:styleId="KommentartekstTegn">
    <w:name w:val="Kommentartekst Tegn"/>
    <w:basedOn w:val="Standardskrifttypeiafsnit"/>
    <w:link w:val="Kommentartekst"/>
    <w:uiPriority w:val="99"/>
    <w:semiHidden/>
    <w:rsid w:val="00DC4934"/>
    <w:rPr>
      <w:sz w:val="24"/>
      <w:szCs w:val="24"/>
    </w:rPr>
  </w:style>
  <w:style w:type="paragraph" w:styleId="Kommentaremne">
    <w:name w:val="annotation subject"/>
    <w:basedOn w:val="Kommentartekst"/>
    <w:next w:val="Kommentartekst"/>
    <w:link w:val="KommentaremneTegn"/>
    <w:uiPriority w:val="99"/>
    <w:semiHidden/>
    <w:unhideWhenUsed/>
    <w:rsid w:val="00DC4934"/>
    <w:rPr>
      <w:b/>
      <w:bCs/>
      <w:sz w:val="20"/>
      <w:szCs w:val="20"/>
    </w:rPr>
  </w:style>
  <w:style w:type="character" w:customStyle="1" w:styleId="KommentaremneTegn">
    <w:name w:val="Kommentaremne Tegn"/>
    <w:basedOn w:val="KommentartekstTegn"/>
    <w:link w:val="Kommentaremne"/>
    <w:uiPriority w:val="99"/>
    <w:semiHidden/>
    <w:rsid w:val="00DC49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71402">
      <w:bodyDiv w:val="1"/>
      <w:marLeft w:val="0"/>
      <w:marRight w:val="0"/>
      <w:marTop w:val="0"/>
      <w:marBottom w:val="0"/>
      <w:divBdr>
        <w:top w:val="none" w:sz="0" w:space="0" w:color="auto"/>
        <w:left w:val="none" w:sz="0" w:space="0" w:color="auto"/>
        <w:bottom w:val="none" w:sz="0" w:space="0" w:color="auto"/>
        <w:right w:val="none" w:sz="0" w:space="0" w:color="auto"/>
      </w:divBdr>
    </w:div>
    <w:div w:id="526795715">
      <w:bodyDiv w:val="1"/>
      <w:marLeft w:val="0"/>
      <w:marRight w:val="0"/>
      <w:marTop w:val="0"/>
      <w:marBottom w:val="0"/>
      <w:divBdr>
        <w:top w:val="none" w:sz="0" w:space="0" w:color="auto"/>
        <w:left w:val="none" w:sz="0" w:space="0" w:color="auto"/>
        <w:bottom w:val="none" w:sz="0" w:space="0" w:color="auto"/>
        <w:right w:val="none" w:sz="0" w:space="0" w:color="auto"/>
      </w:divBdr>
    </w:div>
    <w:div w:id="827358203">
      <w:bodyDiv w:val="1"/>
      <w:marLeft w:val="0"/>
      <w:marRight w:val="0"/>
      <w:marTop w:val="0"/>
      <w:marBottom w:val="0"/>
      <w:divBdr>
        <w:top w:val="none" w:sz="0" w:space="0" w:color="auto"/>
        <w:left w:val="none" w:sz="0" w:space="0" w:color="auto"/>
        <w:bottom w:val="none" w:sz="0" w:space="0" w:color="auto"/>
        <w:right w:val="none" w:sz="0" w:space="0" w:color="auto"/>
      </w:divBdr>
    </w:div>
    <w:div w:id="988896721">
      <w:bodyDiv w:val="1"/>
      <w:marLeft w:val="0"/>
      <w:marRight w:val="0"/>
      <w:marTop w:val="0"/>
      <w:marBottom w:val="0"/>
      <w:divBdr>
        <w:top w:val="none" w:sz="0" w:space="0" w:color="auto"/>
        <w:left w:val="none" w:sz="0" w:space="0" w:color="auto"/>
        <w:bottom w:val="none" w:sz="0" w:space="0" w:color="auto"/>
        <w:right w:val="none" w:sz="0" w:space="0" w:color="auto"/>
      </w:divBdr>
    </w:div>
    <w:div w:id="138729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2658</Words>
  <Characters>15155</Characters>
  <Application>Microsoft Office Word</Application>
  <DocSecurity>4</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Wegener</dc:creator>
  <cp:lastModifiedBy>Charlotte Wegener</cp:lastModifiedBy>
  <cp:revision>2</cp:revision>
  <dcterms:created xsi:type="dcterms:W3CDTF">2019-11-15T09:06:00Z</dcterms:created>
  <dcterms:modified xsi:type="dcterms:W3CDTF">2019-11-15T09:06:00Z</dcterms:modified>
</cp:coreProperties>
</file>