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vsdx" ContentType="application/vnd.ms-visio.drawing"/>
  <Default Extension="gif" ContentType="image/gif"/>
  <Override PartName="/word/document.xml" ContentType="application/vnd.openxmlformats-officedocument.wordprocessingml.document.main+xml"/>
  <Override PartName="/word/footnotes.xml" ContentType="application/vnd.openxmlformats-officedocument.wordprocessingml.footnotes+xml"/>
  <Override PartName="/word/footer1.xml" ContentType="application/vnd.openxmlformats-officedocument.wordprocessingml.footer+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customXml/itemProps1.xml" ContentType="application/vnd.openxmlformats-officedocument.customXmlProperties+xml"/>
  <Override PartName="/word/styles.xml" ContentType="application/vnd.openxmlformats-officedocument.wordprocessingml.styl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34A8" w:rsidRPr="003576C5" w:rsidRDefault="00727A10">
      <w:pPr>
        <w:rPr>
          <w:lang w:val="en-GB"/>
        </w:rPr>
      </w:pPr>
      <w:bookmarkStart w:id="0" w:name="_Toc405195104"/>
      <w:r>
        <w:rPr>
          <w:noProof/>
        </w:rPr>
        <mc:AlternateContent>
          <mc:Choice Requires="wps">
            <w:drawing>
              <wp:anchor distT="0" distB="0" distL="114300" distR="114300" simplePos="0" relativeHeight="251658240" behindDoc="0" locked="0" layoutInCell="0" allowOverlap="1">
                <wp:simplePos x="0" y="0"/>
                <wp:positionH relativeFrom="page">
                  <wp:posOffset>0</wp:posOffset>
                </wp:positionH>
                <wp:positionV relativeFrom="page">
                  <wp:posOffset>2671445</wp:posOffset>
                </wp:positionV>
                <wp:extent cx="6804660" cy="662305"/>
                <wp:effectExtent l="0" t="0" r="0" b="0"/>
                <wp:wrapNone/>
                <wp:docPr id="9" name="Rectangle 11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04660" cy="662305"/>
                        </a:xfrm>
                        <a:prstGeom prst="rect">
                          <a:avLst/>
                        </a:prstGeom>
                        <a:solidFill>
                          <a:srgbClr val="0C4B9D"/>
                        </a:solidFill>
                        <a:ln w="12700">
                          <a:solidFill>
                            <a:srgbClr val="FFFFFF"/>
                          </a:solidFill>
                          <a:miter lim="800000"/>
                          <a:headEnd/>
                          <a:tailEnd/>
                        </a:ln>
                        <a:effectLst/>
                        <a:extLst>
                          <a:ext uri="{AF507438-7753-43E0-B8FC-AC1667EBCBE1}">
                            <a14:hiddenEffects xmlns:a14="http://schemas.microsoft.com/office/drawing/2010/main">
                              <a:effectLst>
                                <a:outerShdw dist="53882" dir="2700000" algn="ctr" rotWithShape="0">
                                  <a:srgbClr val="D8D8D8"/>
                                </a:outerShdw>
                              </a:effectLst>
                            </a14:hiddenEffects>
                          </a:ext>
                        </a:extLst>
                      </wps:spPr>
                      <wps:txbx>
                        <w:txbxContent>
                          <w:p w:rsidR="0075580E" w:rsidRPr="001F063F" w:rsidRDefault="0075580E">
                            <w:pPr>
                              <w:pStyle w:val="NoSpacing"/>
                              <w:jc w:val="right"/>
                              <w:rPr>
                                <w:rFonts w:cs="Arial"/>
                                <w:color w:val="FFFFFF"/>
                                <w:sz w:val="72"/>
                                <w:szCs w:val="72"/>
                              </w:rPr>
                            </w:pPr>
                            <w:r w:rsidRPr="001F063F">
                              <w:rPr>
                                <w:rFonts w:cs="Arial"/>
                                <w:color w:val="FFFFFF"/>
                                <w:sz w:val="72"/>
                                <w:szCs w:val="72"/>
                                <w:lang w:val="nl-BE"/>
                              </w:rPr>
                              <w:t>KNX TP Topology</w:t>
                            </w:r>
                          </w:p>
                        </w:txbxContent>
                      </wps:txbx>
                      <wps:bodyPr rot="0" vert="horz" wrap="square" lIns="182880" tIns="45720" rIns="182880" bIns="45720" anchor="ctr" anchorCtr="0" upright="1">
                        <a:spAutoFit/>
                      </wps:bodyPr>
                    </wps:wsp>
                  </a:graphicData>
                </a:graphic>
                <wp14:sizeRelH relativeFrom="page">
                  <wp14:pctWidth>90000</wp14:pctWidth>
                </wp14:sizeRelH>
                <wp14:sizeRelV relativeFrom="page">
                  <wp14:pctHeight>7300</wp14:pctHeight>
                </wp14:sizeRelV>
              </wp:anchor>
            </w:drawing>
          </mc:Choice>
          <mc:Fallback>
            <w:pict>
              <v:rect id="Rectangle 1125" o:spid="_x0000_s1026" style="position:absolute;margin-left:0;margin-top:210.35pt;width:535.8pt;height:52.15pt;z-index:251658240;visibility:visible;mso-wrap-style:square;mso-width-percent:900;mso-height-percent:73;mso-wrap-distance-left:9pt;mso-wrap-distance-top:0;mso-wrap-distance-right:9pt;mso-wrap-distance-bottom:0;mso-position-horizontal:absolute;mso-position-horizontal-relative:page;mso-position-vertical:absolute;mso-position-vertical-relative:page;mso-width-percent:900;mso-height-percent:73;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" o:allowincell="f" fillcolor="#0c4b9d" strokecolor="white" strokeweight="1pt">
                <v:shadow color="#d8d8d8" offset="3pt,3pt"/>
                <v:textbox style="mso-fit-shape-to-text:t" inset="14.4pt,,14.4pt">
                  <w:txbxContent>
                    <w:p w:rsidR="0075580E" w:rsidRPr="001F063F" w:rsidRDefault="0075580E">
                      <w:pPr>
                        <w:pStyle w:val="NoSpacing"/>
                        <w:jc w:val="right"/>
                        <w:rPr>
                          <w:rFonts w:cs="Arial"/>
                          <w:color w:val="FFFFFF"/>
                          <w:sz w:val="72"/>
                          <w:szCs w:val="72"/>
                        </w:rPr>
                      </w:pPr>
                      <w:r w:rsidRPr="001F063F">
                        <w:rPr>
                          <w:rFonts w:cs="Arial"/>
                          <w:color w:val="FFFFFF"/>
                          <w:sz w:val="72"/>
                          <w:szCs w:val="72"/>
                          <w:lang w:val="nl-BE"/>
                        </w:rPr>
                        <w:t>KNX TP Topology</w:t>
                      </w:r>
                    </w:p>
                  </w:txbxContent>
                </v:textbox>
                <w10:wrap anchorx="page" anchory="page"/>
              </v:rect>
            </w:pict>
          </mc:Fallback>
        </mc:AlternateContent>
      </w:r>
      <w:r>
        <w:rPr>
          <w:noProof/>
        </w:rPr>
        <mc:AlternateContent>
          <mc:Choice Requires="wpg">
            <w:drawing>
              <wp:anchor distT="0" distB="0" distL="114300" distR="114300" simplePos="0" relativeHeight="251657216" behindDoc="0" locked="0" layoutInCell="0" allowOverlap="1">
                <wp:simplePos x="0" y="0"/>
                <wp:positionH relativeFrom="page">
                  <wp:align>right</wp:align>
                </wp:positionH>
                <wp:positionV relativeFrom="page">
                  <wp:align>top</wp:align>
                </wp:positionV>
                <wp:extent cx="3024505" cy="10693400"/>
                <wp:effectExtent l="0" t="0" r="0" b="0"/>
                <wp:wrapNone/>
                <wp:docPr id="1" name="Group 11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24505" cy="10693400"/>
                          <a:chOff x="7329" y="0"/>
                          <a:chExt cx="4911" cy="15840"/>
                        </a:xfrm>
                      </wpg:grpSpPr>
                      <wpg:grpSp>
                        <wpg:cNvPr id="4" name="Group 1120"/>
                        <wpg:cNvGrpSpPr>
                          <a:grpSpLocks/>
                        </wpg:cNvGrpSpPr>
                        <wpg:grpSpPr bwMode="auto">
                          <a:xfrm>
                            <a:off x="7344" y="0"/>
                            <a:ext cx="4896" cy="15840"/>
                            <a:chOff x="7560" y="0"/>
                            <a:chExt cx="4700" cy="15840"/>
                          </a:xfrm>
                        </wpg:grpSpPr>
                        <wps:wsp>
                          <wps:cNvPr id="5" name="Rectangle 1121"/>
                          <wps:cNvSpPr>
                            <a:spLocks noChangeArrowheads="1"/>
                          </wps:cNvSpPr>
                          <wps:spPr bwMode="auto">
                            <a:xfrm>
                              <a:off x="7755" y="0"/>
                              <a:ext cx="4505" cy="15840"/>
                            </a:xfrm>
                            <a:prstGeom prst="rect">
                              <a:avLst/>
                            </a:prstGeom>
                            <a:solidFill>
                              <a:srgbClr val="369226"/>
                            </a:solidFill>
                            <a:ln>
                              <a:noFill/>
                            </a:ln>
                            <a:extLst>
                              <a:ext uri="{91240B29-F687-4F45-9708-019B960494DF}">
                                <a14:hiddenLine xmlns:a14="http://schemas.microsoft.com/office/drawing/2010/main" w="9525">
                                  <a:solidFill>
                                    <a:srgbClr val="D8D8D8"/>
                                  </a:solidFill>
                                  <a:miter lim="800000"/>
                                  <a:headEnd/>
                                  <a:tailEnd/>
                                </a14:hiddenLine>
                              </a:ext>
                            </a:extLst>
                          </wps:spPr>
                          <wps:bodyPr rot="0" vert="horz" wrap="square" lIns="91440" tIns="45720" rIns="91440" bIns="45720" anchor="t" anchorCtr="0" upright="1">
                            <a:noAutofit/>
                          </wps:bodyPr>
                        </wps:wsp>
                        <wps:wsp>
                          <wps:cNvPr id="6" name="Rectangle 1122" descr="Light vertical"/>
                          <wps:cNvSpPr>
                            <a:spLocks noChangeArrowheads="1"/>
                          </wps:cNvSpPr>
                          <wps:spPr bwMode="auto">
                            <a:xfrm>
                              <a:off x="7560" y="8"/>
                              <a:ext cx="195" cy="15825"/>
                            </a:xfrm>
                            <a:prstGeom prst="rect">
                              <a:avLst/>
                            </a:prstGeom>
                            <a:pattFill prst="ltVert">
                              <a:fgClr>
                                <a:srgbClr val="9BBB59">
                                  <a:alpha val="80000"/>
                                </a:srgbClr>
                              </a:fgClr>
                              <a:bgClr>
                                <a:srgbClr val="FFFFFF">
                                  <a:alpha val="80000"/>
                                </a:srgbClr>
                              </a:bgClr>
                            </a:pattFill>
                            <a:ln>
                              <a:noFill/>
                            </a:ln>
                            <a:effectLst/>
                            <a:extLs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wpg:grpSp>
                      <wps:wsp>
                        <wps:cNvPr id="7" name="Rectangle 1123"/>
                        <wps:cNvSpPr>
                          <a:spLocks noChangeArrowheads="1"/>
                        </wps:cNvSpPr>
                        <wps:spPr bwMode="auto">
                          <a:xfrm>
                            <a:off x="7344" y="0"/>
                            <a:ext cx="4896" cy="3958"/>
                          </a:xfrm>
                          <a:prstGeom prst="rect">
                            <a:avLst/>
                          </a:prstGeom>
                          <a:noFill/>
                          <a:ln>
                            <a:noFill/>
                          </a:ln>
                          <a:effectLst/>
                          <a:extLst>
                            <a:ext uri="{909E8E84-426E-40DD-AFC4-6F175D3DCCD1}">
                              <a14:hiddenFill xmlns:a14="http://schemas.microsoft.com/office/drawing/2010/main">
                                <a:solidFill>
                                  <a:srgbClr val="FFFFFF">
                                    <a:alpha val="80000"/>
                                  </a:srgbClr>
                                </a:solidFill>
                              </a14:hiddenFill>
                            </a:ex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14:hiddenEffects>
                            </a:ext>
                          </a:extLst>
                        </wps:spPr>
                        <wps:txbx>
                          <w:txbxContent>
                            <w:p w:rsidR="0075580E" w:rsidRPr="004734A8" w:rsidRDefault="0075580E" w:rsidP="004734A8">
                              <w:pPr>
                                <w:rPr>
                                  <w:szCs w:val="96"/>
                                </w:rPr>
                              </w:pPr>
                            </w:p>
                          </w:txbxContent>
                        </wps:txbx>
                        <wps:bodyPr rot="0" vert="horz" wrap="square" lIns="365760" tIns="182880" rIns="182880" bIns="182880" anchor="b" anchorCtr="0" upright="1">
                          <a:noAutofit/>
                        </wps:bodyPr>
                      </wps:wsp>
                      <wps:wsp>
                        <wps:cNvPr id="8" name="Rectangle 1124"/>
                        <wps:cNvSpPr>
                          <a:spLocks noChangeArrowheads="1"/>
                        </wps:cNvSpPr>
                        <wps:spPr bwMode="auto">
                          <a:xfrm>
                            <a:off x="7329" y="10658"/>
                            <a:ext cx="4889" cy="4462"/>
                          </a:xfrm>
                          <a:prstGeom prst="rect">
                            <a:avLst/>
                          </a:prstGeom>
                          <a:noFill/>
                          <a:ln>
                            <a:noFill/>
                          </a:ln>
                          <a:effectLst/>
                          <a:extLst>
                            <a:ext uri="{909E8E84-426E-40DD-AFC4-6F175D3DCCD1}">
                              <a14:hiddenFill xmlns:a14="http://schemas.microsoft.com/office/drawing/2010/main">
                                <a:solidFill>
                                  <a:srgbClr val="FFFFFF">
                                    <a:alpha val="80000"/>
                                  </a:srgbClr>
                                </a:solidFill>
                              </a14:hiddenFill>
                            </a:ex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14:hiddenEffects>
                            </a:ext>
                          </a:extLst>
                        </wps:spPr>
                        <wps:txbx>
                          <w:txbxContent>
                            <w:p w:rsidR="0075580E" w:rsidRPr="001F063F" w:rsidRDefault="0075580E">
                              <w:pPr>
                                <w:pStyle w:val="NoSpacing"/>
                                <w:spacing w:line="360" w:lineRule="auto"/>
                                <w:rPr>
                                  <w:color w:val="FFFFFF"/>
                                </w:rPr>
                              </w:pPr>
                              <w:r w:rsidRPr="001F063F">
                                <w:rPr>
                                  <w:rFonts w:cs="Arial"/>
                                  <w:color w:val="FFFFFF"/>
                                  <w:sz w:val="44"/>
                                  <w:szCs w:val="44"/>
                                  <w:lang w:val="nl-BE"/>
                                </w:rPr>
                                <w:t>KNX Association</w:t>
                              </w:r>
                            </w:p>
                          </w:txbxContent>
                        </wps:txbx>
                        <wps:bodyPr rot="0" vert="horz" wrap="square" lIns="365760" tIns="182880" rIns="182880" bIns="182880" anchor="b" anchorCtr="0" upright="1">
                          <a:noAutofit/>
                        </wps:bodyPr>
                      </wps:wsp>
                    </wpg:wgp>
                  </a:graphicData>
                </a:graphic>
                <wp14:sizeRelH relativeFrom="page">
                  <wp14:pctWidth>40000</wp14:pctWidth>
                </wp14:sizeRelH>
                <wp14:sizeRelV relativeFrom="page">
                  <wp14:pctHeight>100000</wp14:pctHeight>
                </wp14:sizeRelV>
              </wp:anchor>
            </w:drawing>
          </mc:Choice>
          <mc:Fallback>
            <w:pict>
              <v:group id="Group 1119" o:spid="_x0000_s1027" style="position:absolute;margin-left:186.95pt;margin-top:0;width:238.15pt;height:842pt;z-index:251657216;mso-width-percent:400;mso-height-percent:1000;mso-position-horizontal:right;mso-position-horizontal-relative:page;mso-position-vertical:top;mso-position-vertical-relative:page;mso-width-percent:400;mso-height-percent:1000" coordorigin="7329" coordsize="4911,158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" o:allowincell="f">
                <v:group id="Group 1120" o:spid="_x0000_s1028" style="position:absolute;left:7344;width:4896;height:15840" coordorigin="7560" coordsize="4700,15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rect id="Rectangle 1121" o:spid="_x0000_s1029" style="position:absolute;left:7755;width:4505;height:158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" fillcolor="#369226" stroked="f" strokecolor="#d8d8d8"/>
                  <v:rect id="Rectangle 1122" o:spid="_x0000_s1030" alt="Light vertical" style="position:absolute;left:7560;top:8;width:195;height:158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" fillcolor="#9bbb59" stroked="f" strokecolor="white" strokeweight="1pt">
                    <v:fill r:id="rId8" o:title="" opacity="52428f" o:opacity2="52428f" type="pattern"/>
                    <v:shadow color="#d8d8d8" offset="3pt,3pt"/>
                  </v:rect>
                </v:group>
                <v:rect id="Rectangle 1123" o:spid="_x0000_s1031" style="position:absolute;left:7344;width:4896;height:3958;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" filled="f" stroked="f" strokecolor="white" strokeweight="1pt">
                  <v:fill opacity="52428f"/>
                  <v:textbox inset="28.8pt,14.4pt,14.4pt,14.4pt">
                    <w:txbxContent>
                      <w:p w:rsidR="0075580E" w:rsidRPr="004734A8" w:rsidRDefault="0075580E" w:rsidP="004734A8">
                        <w:pPr>
                          <w:rPr>
                            <w:szCs w:val="96"/>
                          </w:rPr>
                        </w:pPr>
                      </w:p>
                    </w:txbxContent>
                  </v:textbox>
                </v:rect>
                <v:rect id="Rectangle 1124" o:spid="_x0000_s1032" style="position:absolute;left:7329;top:10658;width:4889;height:446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" filled="f" stroked="f" strokecolor="white" strokeweight="1pt">
                  <v:fill opacity="52428f"/>
                  <v:textbox inset="28.8pt,14.4pt,14.4pt,14.4pt">
                    <w:txbxContent>
                      <w:p w:rsidR="0075580E" w:rsidRPr="001F063F" w:rsidRDefault="0075580E">
                        <w:pPr>
                          <w:pStyle w:val="NoSpacing"/>
                          <w:spacing w:line="360" w:lineRule="auto"/>
                          <w:rPr>
                            <w:color w:val="FFFFFF"/>
                          </w:rPr>
                        </w:pPr>
                        <w:r w:rsidRPr="001F063F">
                          <w:rPr>
                            <w:rFonts w:cs="Arial"/>
                            <w:color w:val="FFFFFF"/>
                            <w:sz w:val="44"/>
                            <w:szCs w:val="44"/>
                            <w:lang w:val="nl-BE"/>
                          </w:rPr>
                          <w:t>KNX Association</w:t>
                        </w:r>
                      </w:p>
                    </w:txbxContent>
                  </v:textbox>
                </v:rect>
                <w10:wrap anchorx="page" anchory="page"/>
              </v:group>
            </w:pict>
          </mc:Fallback>
        </mc:AlternateContent>
      </w:r>
    </w:p>
    <w:p w:rsidR="003961B6" w:rsidRPr="003576C5" w:rsidRDefault="004734A8" w:rsidP="003961B6">
      <w:pPr>
        <w:pStyle w:val="TOC1"/>
        <w:rPr>
          <w:lang w:val="en-GB"/>
        </w:rPr>
      </w:pPr>
      <w:r w:rsidRPr="003576C5">
        <w:rPr>
          <w:sz w:val="48"/>
          <w:lang w:val="en-GB"/>
        </w:rPr>
        <w:br w:type="page"/>
      </w:r>
      <w:bookmarkStart w:id="1" w:name="_GoBack"/>
      <w:bookmarkEnd w:id="0"/>
      <w:bookmarkEnd w:id="1"/>
    </w:p>
    <w:p w:rsidR="003961B6" w:rsidRPr="003576C5" w:rsidRDefault="003961B6">
      <w:pPr>
        <w:pStyle w:val="TOCHeading"/>
        <w:rPr>
          <w:lang w:val="en-GB"/>
        </w:rPr>
      </w:pPr>
      <w:r w:rsidRPr="003576C5">
        <w:rPr>
          <w:lang w:val="en-GB"/>
        </w:rPr>
        <w:lastRenderedPageBreak/>
        <w:t>Table of Contents</w:t>
      </w:r>
    </w:p>
    <w:p w:rsidR="00630B29" w:rsidRPr="00630B29" w:rsidRDefault="003961B6">
      <w:pPr>
        <w:pStyle w:val="TOC1"/>
        <w:tabs>
          <w:tab w:val="right" w:leader="dot" w:pos="9061"/>
        </w:tabs>
        <w:rPr>
          <w:rFonts w:ascii="Arial" w:eastAsiaTheme="minorEastAsia" w:hAnsi="Arial" w:cs="Arial"/>
          <w:b w:val="0"/>
          <w:bCs w:val="0"/>
          <w:i w:val="0"/>
          <w:iCs w:val="0"/>
          <w:noProof/>
          <w:szCs w:val="22"/>
        </w:rPr>
      </w:pPr>
      <w:r w:rsidRPr="00630B29">
        <w:rPr>
          <w:rFonts w:ascii="Arial" w:hAnsi="Arial" w:cs="Arial"/>
          <w:b w:val="0"/>
          <w:i w:val="0"/>
          <w:lang w:val="en-GB"/>
        </w:rPr>
        <w:fldChar w:fldCharType="begin"/>
      </w:r>
      <w:r w:rsidRPr="00630B29">
        <w:rPr>
          <w:rFonts w:ascii="Arial" w:hAnsi="Arial" w:cs="Arial"/>
          <w:b w:val="0"/>
          <w:i w:val="0"/>
          <w:lang w:val="en-GB"/>
        </w:rPr>
        <w:instrText xml:space="preserve"> TOC \o "1-3" \h \z \u </w:instrText>
      </w:r>
      <w:r w:rsidRPr="00630B29">
        <w:rPr>
          <w:rFonts w:ascii="Arial" w:hAnsi="Arial" w:cs="Arial"/>
          <w:b w:val="0"/>
          <w:i w:val="0"/>
          <w:lang w:val="en-GB"/>
        </w:rPr>
        <w:fldChar w:fldCharType="separate"/>
      </w:r>
      <w:hyperlink w:anchor="_Toc5708917" w:history="1">
        <w:r w:rsidR="00630B29" w:rsidRPr="00630B29">
          <w:rPr>
            <w:rStyle w:val="Hyperlink"/>
            <w:rFonts w:ascii="Arial" w:hAnsi="Arial" w:cs="Arial"/>
            <w:noProof/>
          </w:rPr>
          <w:t>Introduction</w:t>
        </w:r>
        <w:r w:rsidR="00630B29" w:rsidRPr="00630B29">
          <w:rPr>
            <w:rFonts w:ascii="Arial" w:hAnsi="Arial" w:cs="Arial"/>
            <w:noProof/>
            <w:webHidden/>
          </w:rPr>
          <w:tab/>
        </w:r>
        <w:r w:rsidR="00630B29" w:rsidRPr="00630B29">
          <w:rPr>
            <w:rFonts w:ascii="Arial" w:hAnsi="Arial" w:cs="Arial"/>
            <w:noProof/>
            <w:webHidden/>
          </w:rPr>
          <w:fldChar w:fldCharType="begin"/>
        </w:r>
        <w:r w:rsidR="00630B29" w:rsidRPr="00630B29">
          <w:rPr>
            <w:rFonts w:ascii="Arial" w:hAnsi="Arial" w:cs="Arial"/>
            <w:noProof/>
            <w:webHidden/>
          </w:rPr>
          <w:instrText xml:space="preserve"> PAGEREF _Toc5708917 \h </w:instrText>
        </w:r>
        <w:r w:rsidR="00630B29" w:rsidRPr="00630B29">
          <w:rPr>
            <w:rFonts w:ascii="Arial" w:hAnsi="Arial" w:cs="Arial"/>
            <w:noProof/>
            <w:webHidden/>
          </w:rPr>
        </w:r>
        <w:r w:rsidR="00630B29" w:rsidRPr="00630B29">
          <w:rPr>
            <w:rFonts w:ascii="Arial" w:hAnsi="Arial" w:cs="Arial"/>
            <w:noProof/>
            <w:webHidden/>
          </w:rPr>
          <w:fldChar w:fldCharType="separate"/>
        </w:r>
        <w:r w:rsidR="00630B29" w:rsidRPr="00630B29">
          <w:rPr>
            <w:rFonts w:ascii="Arial" w:hAnsi="Arial" w:cs="Arial"/>
            <w:noProof/>
            <w:webHidden/>
          </w:rPr>
          <w:t>4</w:t>
        </w:r>
        <w:r w:rsidR="00630B29" w:rsidRPr="00630B29">
          <w:rPr>
            <w:rFonts w:ascii="Arial" w:hAnsi="Arial" w:cs="Arial"/>
            <w:noProof/>
            <w:webHidden/>
          </w:rPr>
          <w:fldChar w:fldCharType="end"/>
        </w:r>
      </w:hyperlink>
    </w:p>
    <w:p w:rsidR="00630B29" w:rsidRPr="00630B29" w:rsidRDefault="00D86474">
      <w:pPr>
        <w:pStyle w:val="TOC1"/>
        <w:tabs>
          <w:tab w:val="left" w:pos="480"/>
          <w:tab w:val="right" w:leader="dot" w:pos="9061"/>
        </w:tabs>
        <w:rPr>
          <w:rFonts w:ascii="Arial" w:eastAsiaTheme="minorEastAsia" w:hAnsi="Arial" w:cs="Arial"/>
          <w:b w:val="0"/>
          <w:bCs w:val="0"/>
          <w:i w:val="0"/>
          <w:iCs w:val="0"/>
          <w:noProof/>
          <w:szCs w:val="22"/>
        </w:rPr>
      </w:pPr>
      <w:hyperlink w:anchor="_Toc5708918" w:history="1">
        <w:r w:rsidR="00630B29" w:rsidRPr="00630B29">
          <w:rPr>
            <w:rStyle w:val="Hyperlink"/>
            <w:rFonts w:ascii="Arial" w:hAnsi="Arial" w:cs="Arial"/>
            <w:noProof/>
            <w:lang w:val="en-GB"/>
          </w:rPr>
          <w:t>1</w:t>
        </w:r>
        <w:r w:rsidR="00630B29" w:rsidRPr="00630B29">
          <w:rPr>
            <w:rFonts w:ascii="Arial" w:eastAsiaTheme="minorEastAsia" w:hAnsi="Arial" w:cs="Arial"/>
            <w:b w:val="0"/>
            <w:bCs w:val="0"/>
            <w:i w:val="0"/>
            <w:iCs w:val="0"/>
            <w:noProof/>
            <w:szCs w:val="22"/>
          </w:rPr>
          <w:tab/>
        </w:r>
        <w:r w:rsidR="00630B29" w:rsidRPr="00630B29">
          <w:rPr>
            <w:rStyle w:val="Hyperlink"/>
            <w:rFonts w:ascii="Arial" w:hAnsi="Arial" w:cs="Arial"/>
            <w:noProof/>
            <w:lang w:val="en-GB"/>
          </w:rPr>
          <w:t>Topology - Overall view</w:t>
        </w:r>
        <w:r w:rsidR="00630B29" w:rsidRPr="00630B29">
          <w:rPr>
            <w:rFonts w:ascii="Arial" w:hAnsi="Arial" w:cs="Arial"/>
            <w:noProof/>
            <w:webHidden/>
          </w:rPr>
          <w:tab/>
        </w:r>
        <w:r w:rsidR="00630B29" w:rsidRPr="00630B29">
          <w:rPr>
            <w:rFonts w:ascii="Arial" w:hAnsi="Arial" w:cs="Arial"/>
            <w:noProof/>
            <w:webHidden/>
          </w:rPr>
          <w:fldChar w:fldCharType="begin"/>
        </w:r>
        <w:r w:rsidR="00630B29" w:rsidRPr="00630B29">
          <w:rPr>
            <w:rFonts w:ascii="Arial" w:hAnsi="Arial" w:cs="Arial"/>
            <w:noProof/>
            <w:webHidden/>
          </w:rPr>
          <w:instrText xml:space="preserve"> PAGEREF _Toc5708918 \h </w:instrText>
        </w:r>
        <w:r w:rsidR="00630B29" w:rsidRPr="00630B29">
          <w:rPr>
            <w:rFonts w:ascii="Arial" w:hAnsi="Arial" w:cs="Arial"/>
            <w:noProof/>
            <w:webHidden/>
          </w:rPr>
        </w:r>
        <w:r w:rsidR="00630B29" w:rsidRPr="00630B29">
          <w:rPr>
            <w:rFonts w:ascii="Arial" w:hAnsi="Arial" w:cs="Arial"/>
            <w:noProof/>
            <w:webHidden/>
          </w:rPr>
          <w:fldChar w:fldCharType="separate"/>
        </w:r>
        <w:r w:rsidR="00630B29" w:rsidRPr="00630B29">
          <w:rPr>
            <w:rFonts w:ascii="Arial" w:hAnsi="Arial" w:cs="Arial"/>
            <w:noProof/>
            <w:webHidden/>
          </w:rPr>
          <w:t>5</w:t>
        </w:r>
        <w:r w:rsidR="00630B29" w:rsidRPr="00630B29">
          <w:rPr>
            <w:rFonts w:ascii="Arial" w:hAnsi="Arial" w:cs="Arial"/>
            <w:noProof/>
            <w:webHidden/>
          </w:rPr>
          <w:fldChar w:fldCharType="end"/>
        </w:r>
      </w:hyperlink>
    </w:p>
    <w:p w:rsidR="00630B29" w:rsidRPr="00630B29" w:rsidRDefault="00D86474">
      <w:pPr>
        <w:pStyle w:val="TOC1"/>
        <w:tabs>
          <w:tab w:val="left" w:pos="480"/>
          <w:tab w:val="right" w:leader="dot" w:pos="9061"/>
        </w:tabs>
        <w:rPr>
          <w:rFonts w:ascii="Arial" w:eastAsiaTheme="minorEastAsia" w:hAnsi="Arial" w:cs="Arial"/>
          <w:b w:val="0"/>
          <w:bCs w:val="0"/>
          <w:i w:val="0"/>
          <w:iCs w:val="0"/>
          <w:noProof/>
          <w:szCs w:val="22"/>
        </w:rPr>
      </w:pPr>
      <w:hyperlink w:anchor="_Toc5708919" w:history="1">
        <w:r w:rsidR="00630B29" w:rsidRPr="00630B29">
          <w:rPr>
            <w:rStyle w:val="Hyperlink"/>
            <w:rFonts w:ascii="Arial" w:hAnsi="Arial" w:cs="Arial"/>
            <w:noProof/>
            <w:lang w:val="en-GB"/>
          </w:rPr>
          <w:t>2</w:t>
        </w:r>
        <w:r w:rsidR="00630B29" w:rsidRPr="00630B29">
          <w:rPr>
            <w:rFonts w:ascii="Arial" w:eastAsiaTheme="minorEastAsia" w:hAnsi="Arial" w:cs="Arial"/>
            <w:b w:val="0"/>
            <w:bCs w:val="0"/>
            <w:i w:val="0"/>
            <w:iCs w:val="0"/>
            <w:noProof/>
            <w:szCs w:val="22"/>
          </w:rPr>
          <w:tab/>
        </w:r>
        <w:r w:rsidR="00630B29" w:rsidRPr="00630B29">
          <w:rPr>
            <w:rStyle w:val="Hyperlink"/>
            <w:rFonts w:ascii="Arial" w:hAnsi="Arial" w:cs="Arial"/>
            <w:noProof/>
            <w:lang w:val="en-GB"/>
          </w:rPr>
          <w:t>Topology - Line</w:t>
        </w:r>
        <w:r w:rsidR="00630B29" w:rsidRPr="00630B29">
          <w:rPr>
            <w:rFonts w:ascii="Arial" w:hAnsi="Arial" w:cs="Arial"/>
            <w:noProof/>
            <w:webHidden/>
          </w:rPr>
          <w:tab/>
        </w:r>
        <w:r w:rsidR="00630B29" w:rsidRPr="00630B29">
          <w:rPr>
            <w:rFonts w:ascii="Arial" w:hAnsi="Arial" w:cs="Arial"/>
            <w:noProof/>
            <w:webHidden/>
          </w:rPr>
          <w:fldChar w:fldCharType="begin"/>
        </w:r>
        <w:r w:rsidR="00630B29" w:rsidRPr="00630B29">
          <w:rPr>
            <w:rFonts w:ascii="Arial" w:hAnsi="Arial" w:cs="Arial"/>
            <w:noProof/>
            <w:webHidden/>
          </w:rPr>
          <w:instrText xml:space="preserve"> PAGEREF _Toc5708919 \h </w:instrText>
        </w:r>
        <w:r w:rsidR="00630B29" w:rsidRPr="00630B29">
          <w:rPr>
            <w:rFonts w:ascii="Arial" w:hAnsi="Arial" w:cs="Arial"/>
            <w:noProof/>
            <w:webHidden/>
          </w:rPr>
        </w:r>
        <w:r w:rsidR="00630B29" w:rsidRPr="00630B29">
          <w:rPr>
            <w:rFonts w:ascii="Arial" w:hAnsi="Arial" w:cs="Arial"/>
            <w:noProof/>
            <w:webHidden/>
          </w:rPr>
          <w:fldChar w:fldCharType="separate"/>
        </w:r>
        <w:r w:rsidR="00630B29" w:rsidRPr="00630B29">
          <w:rPr>
            <w:rFonts w:ascii="Arial" w:hAnsi="Arial" w:cs="Arial"/>
            <w:noProof/>
            <w:webHidden/>
          </w:rPr>
          <w:t>6</w:t>
        </w:r>
        <w:r w:rsidR="00630B29" w:rsidRPr="00630B29">
          <w:rPr>
            <w:rFonts w:ascii="Arial" w:hAnsi="Arial" w:cs="Arial"/>
            <w:noProof/>
            <w:webHidden/>
          </w:rPr>
          <w:fldChar w:fldCharType="end"/>
        </w:r>
      </w:hyperlink>
    </w:p>
    <w:p w:rsidR="00630B29" w:rsidRPr="00630B29" w:rsidRDefault="00D86474">
      <w:pPr>
        <w:pStyle w:val="TOC1"/>
        <w:tabs>
          <w:tab w:val="left" w:pos="480"/>
          <w:tab w:val="right" w:leader="dot" w:pos="9061"/>
        </w:tabs>
        <w:rPr>
          <w:rFonts w:ascii="Arial" w:eastAsiaTheme="minorEastAsia" w:hAnsi="Arial" w:cs="Arial"/>
          <w:b w:val="0"/>
          <w:bCs w:val="0"/>
          <w:i w:val="0"/>
          <w:iCs w:val="0"/>
          <w:noProof/>
          <w:szCs w:val="22"/>
        </w:rPr>
      </w:pPr>
      <w:hyperlink w:anchor="_Toc5708920" w:history="1">
        <w:r w:rsidR="00630B29" w:rsidRPr="00630B29">
          <w:rPr>
            <w:rStyle w:val="Hyperlink"/>
            <w:rFonts w:ascii="Arial" w:hAnsi="Arial" w:cs="Arial"/>
            <w:noProof/>
            <w:lang w:val="en-GB"/>
          </w:rPr>
          <w:t>3</w:t>
        </w:r>
        <w:r w:rsidR="00630B29" w:rsidRPr="00630B29">
          <w:rPr>
            <w:rFonts w:ascii="Arial" w:eastAsiaTheme="minorEastAsia" w:hAnsi="Arial" w:cs="Arial"/>
            <w:b w:val="0"/>
            <w:bCs w:val="0"/>
            <w:i w:val="0"/>
            <w:iCs w:val="0"/>
            <w:noProof/>
            <w:szCs w:val="22"/>
          </w:rPr>
          <w:tab/>
        </w:r>
        <w:r w:rsidR="00630B29" w:rsidRPr="00630B29">
          <w:rPr>
            <w:rStyle w:val="Hyperlink"/>
            <w:rFonts w:ascii="Arial" w:hAnsi="Arial" w:cs="Arial"/>
            <w:noProof/>
            <w:lang w:val="en-GB"/>
          </w:rPr>
          <w:t>Topology – Area</w:t>
        </w:r>
        <w:r w:rsidR="00630B29" w:rsidRPr="00630B29">
          <w:rPr>
            <w:rFonts w:ascii="Arial" w:hAnsi="Arial" w:cs="Arial"/>
            <w:noProof/>
            <w:webHidden/>
          </w:rPr>
          <w:tab/>
        </w:r>
        <w:r w:rsidR="00630B29" w:rsidRPr="00630B29">
          <w:rPr>
            <w:rFonts w:ascii="Arial" w:hAnsi="Arial" w:cs="Arial"/>
            <w:noProof/>
            <w:webHidden/>
          </w:rPr>
          <w:fldChar w:fldCharType="begin"/>
        </w:r>
        <w:r w:rsidR="00630B29" w:rsidRPr="00630B29">
          <w:rPr>
            <w:rFonts w:ascii="Arial" w:hAnsi="Arial" w:cs="Arial"/>
            <w:noProof/>
            <w:webHidden/>
          </w:rPr>
          <w:instrText xml:space="preserve"> PAGEREF _Toc5708920 \h </w:instrText>
        </w:r>
        <w:r w:rsidR="00630B29" w:rsidRPr="00630B29">
          <w:rPr>
            <w:rFonts w:ascii="Arial" w:hAnsi="Arial" w:cs="Arial"/>
            <w:noProof/>
            <w:webHidden/>
          </w:rPr>
        </w:r>
        <w:r w:rsidR="00630B29" w:rsidRPr="00630B29">
          <w:rPr>
            <w:rFonts w:ascii="Arial" w:hAnsi="Arial" w:cs="Arial"/>
            <w:noProof/>
            <w:webHidden/>
          </w:rPr>
          <w:fldChar w:fldCharType="separate"/>
        </w:r>
        <w:r w:rsidR="00630B29" w:rsidRPr="00630B29">
          <w:rPr>
            <w:rFonts w:ascii="Arial" w:hAnsi="Arial" w:cs="Arial"/>
            <w:noProof/>
            <w:webHidden/>
          </w:rPr>
          <w:t>7</w:t>
        </w:r>
        <w:r w:rsidR="00630B29" w:rsidRPr="00630B29">
          <w:rPr>
            <w:rFonts w:ascii="Arial" w:hAnsi="Arial" w:cs="Arial"/>
            <w:noProof/>
            <w:webHidden/>
          </w:rPr>
          <w:fldChar w:fldCharType="end"/>
        </w:r>
      </w:hyperlink>
    </w:p>
    <w:p w:rsidR="00630B29" w:rsidRPr="00630B29" w:rsidRDefault="00D86474">
      <w:pPr>
        <w:pStyle w:val="TOC1"/>
        <w:tabs>
          <w:tab w:val="left" w:pos="480"/>
          <w:tab w:val="right" w:leader="dot" w:pos="9061"/>
        </w:tabs>
        <w:rPr>
          <w:rFonts w:ascii="Arial" w:eastAsiaTheme="minorEastAsia" w:hAnsi="Arial" w:cs="Arial"/>
          <w:b w:val="0"/>
          <w:bCs w:val="0"/>
          <w:i w:val="0"/>
          <w:iCs w:val="0"/>
          <w:noProof/>
          <w:szCs w:val="22"/>
        </w:rPr>
      </w:pPr>
      <w:hyperlink w:anchor="_Toc5708921" w:history="1">
        <w:r w:rsidR="00630B29" w:rsidRPr="00630B29">
          <w:rPr>
            <w:rStyle w:val="Hyperlink"/>
            <w:rFonts w:ascii="Arial" w:hAnsi="Arial" w:cs="Arial"/>
            <w:noProof/>
            <w:lang w:val="en-GB"/>
          </w:rPr>
          <w:t>4</w:t>
        </w:r>
        <w:r w:rsidR="00630B29" w:rsidRPr="00630B29">
          <w:rPr>
            <w:rFonts w:ascii="Arial" w:eastAsiaTheme="minorEastAsia" w:hAnsi="Arial" w:cs="Arial"/>
            <w:b w:val="0"/>
            <w:bCs w:val="0"/>
            <w:i w:val="0"/>
            <w:iCs w:val="0"/>
            <w:noProof/>
            <w:szCs w:val="22"/>
          </w:rPr>
          <w:tab/>
        </w:r>
        <w:r w:rsidR="00630B29" w:rsidRPr="00630B29">
          <w:rPr>
            <w:rStyle w:val="Hyperlink"/>
            <w:rFonts w:ascii="Arial" w:hAnsi="Arial" w:cs="Arial"/>
            <w:noProof/>
            <w:lang w:val="en-GB"/>
          </w:rPr>
          <w:t>Topology - Several areas (Network)</w:t>
        </w:r>
        <w:r w:rsidR="00630B29" w:rsidRPr="00630B29">
          <w:rPr>
            <w:rFonts w:ascii="Arial" w:hAnsi="Arial" w:cs="Arial"/>
            <w:noProof/>
            <w:webHidden/>
          </w:rPr>
          <w:tab/>
        </w:r>
        <w:r w:rsidR="00630B29" w:rsidRPr="00630B29">
          <w:rPr>
            <w:rFonts w:ascii="Arial" w:hAnsi="Arial" w:cs="Arial"/>
            <w:noProof/>
            <w:webHidden/>
          </w:rPr>
          <w:fldChar w:fldCharType="begin"/>
        </w:r>
        <w:r w:rsidR="00630B29" w:rsidRPr="00630B29">
          <w:rPr>
            <w:rFonts w:ascii="Arial" w:hAnsi="Arial" w:cs="Arial"/>
            <w:noProof/>
            <w:webHidden/>
          </w:rPr>
          <w:instrText xml:space="preserve"> PAGEREF _Toc5708921 \h </w:instrText>
        </w:r>
        <w:r w:rsidR="00630B29" w:rsidRPr="00630B29">
          <w:rPr>
            <w:rFonts w:ascii="Arial" w:hAnsi="Arial" w:cs="Arial"/>
            <w:noProof/>
            <w:webHidden/>
          </w:rPr>
        </w:r>
        <w:r w:rsidR="00630B29" w:rsidRPr="00630B29">
          <w:rPr>
            <w:rFonts w:ascii="Arial" w:hAnsi="Arial" w:cs="Arial"/>
            <w:noProof/>
            <w:webHidden/>
          </w:rPr>
          <w:fldChar w:fldCharType="separate"/>
        </w:r>
        <w:r w:rsidR="00630B29" w:rsidRPr="00630B29">
          <w:rPr>
            <w:rFonts w:ascii="Arial" w:hAnsi="Arial" w:cs="Arial"/>
            <w:noProof/>
            <w:webHidden/>
          </w:rPr>
          <w:t>8</w:t>
        </w:r>
        <w:r w:rsidR="00630B29" w:rsidRPr="00630B29">
          <w:rPr>
            <w:rFonts w:ascii="Arial" w:hAnsi="Arial" w:cs="Arial"/>
            <w:noProof/>
            <w:webHidden/>
          </w:rPr>
          <w:fldChar w:fldCharType="end"/>
        </w:r>
      </w:hyperlink>
    </w:p>
    <w:p w:rsidR="00630B29" w:rsidRPr="00630B29" w:rsidRDefault="00D86474">
      <w:pPr>
        <w:pStyle w:val="TOC1"/>
        <w:tabs>
          <w:tab w:val="left" w:pos="480"/>
          <w:tab w:val="right" w:leader="dot" w:pos="9061"/>
        </w:tabs>
        <w:rPr>
          <w:rFonts w:ascii="Arial" w:eastAsiaTheme="minorEastAsia" w:hAnsi="Arial" w:cs="Arial"/>
          <w:b w:val="0"/>
          <w:bCs w:val="0"/>
          <w:i w:val="0"/>
          <w:iCs w:val="0"/>
          <w:noProof/>
          <w:szCs w:val="22"/>
        </w:rPr>
      </w:pPr>
      <w:hyperlink w:anchor="_Toc5708922" w:history="1">
        <w:r w:rsidR="00630B29" w:rsidRPr="00630B29">
          <w:rPr>
            <w:rStyle w:val="Hyperlink"/>
            <w:rFonts w:ascii="Arial" w:hAnsi="Arial" w:cs="Arial"/>
            <w:noProof/>
            <w:lang w:val="en-GB"/>
          </w:rPr>
          <w:t>5</w:t>
        </w:r>
        <w:r w:rsidR="00630B29" w:rsidRPr="00630B29">
          <w:rPr>
            <w:rFonts w:ascii="Arial" w:eastAsiaTheme="minorEastAsia" w:hAnsi="Arial" w:cs="Arial"/>
            <w:b w:val="0"/>
            <w:bCs w:val="0"/>
            <w:i w:val="0"/>
            <w:iCs w:val="0"/>
            <w:noProof/>
            <w:szCs w:val="22"/>
          </w:rPr>
          <w:tab/>
        </w:r>
        <w:r w:rsidR="00630B29" w:rsidRPr="00630B29">
          <w:rPr>
            <w:rStyle w:val="Hyperlink"/>
            <w:rFonts w:ascii="Arial" w:hAnsi="Arial" w:cs="Arial"/>
            <w:noProof/>
            <w:lang w:val="en-GB"/>
          </w:rPr>
          <w:t>Individual address</w:t>
        </w:r>
        <w:r w:rsidR="00630B29" w:rsidRPr="00630B29">
          <w:rPr>
            <w:rFonts w:ascii="Arial" w:hAnsi="Arial" w:cs="Arial"/>
            <w:noProof/>
            <w:webHidden/>
          </w:rPr>
          <w:tab/>
        </w:r>
        <w:r w:rsidR="00630B29" w:rsidRPr="00630B29">
          <w:rPr>
            <w:rFonts w:ascii="Arial" w:hAnsi="Arial" w:cs="Arial"/>
            <w:noProof/>
            <w:webHidden/>
          </w:rPr>
          <w:fldChar w:fldCharType="begin"/>
        </w:r>
        <w:r w:rsidR="00630B29" w:rsidRPr="00630B29">
          <w:rPr>
            <w:rFonts w:ascii="Arial" w:hAnsi="Arial" w:cs="Arial"/>
            <w:noProof/>
            <w:webHidden/>
          </w:rPr>
          <w:instrText xml:space="preserve"> PAGEREF _Toc5708922 \h </w:instrText>
        </w:r>
        <w:r w:rsidR="00630B29" w:rsidRPr="00630B29">
          <w:rPr>
            <w:rFonts w:ascii="Arial" w:hAnsi="Arial" w:cs="Arial"/>
            <w:noProof/>
            <w:webHidden/>
          </w:rPr>
        </w:r>
        <w:r w:rsidR="00630B29" w:rsidRPr="00630B29">
          <w:rPr>
            <w:rFonts w:ascii="Arial" w:hAnsi="Arial" w:cs="Arial"/>
            <w:noProof/>
            <w:webHidden/>
          </w:rPr>
          <w:fldChar w:fldCharType="separate"/>
        </w:r>
        <w:r w:rsidR="00630B29" w:rsidRPr="00630B29">
          <w:rPr>
            <w:rFonts w:ascii="Arial" w:hAnsi="Arial" w:cs="Arial"/>
            <w:noProof/>
            <w:webHidden/>
          </w:rPr>
          <w:t>9</w:t>
        </w:r>
        <w:r w:rsidR="00630B29" w:rsidRPr="00630B29">
          <w:rPr>
            <w:rFonts w:ascii="Arial" w:hAnsi="Arial" w:cs="Arial"/>
            <w:noProof/>
            <w:webHidden/>
          </w:rPr>
          <w:fldChar w:fldCharType="end"/>
        </w:r>
      </w:hyperlink>
    </w:p>
    <w:p w:rsidR="00630B29" w:rsidRPr="00630B29" w:rsidRDefault="00D86474">
      <w:pPr>
        <w:pStyle w:val="TOC1"/>
        <w:tabs>
          <w:tab w:val="left" w:pos="480"/>
          <w:tab w:val="right" w:leader="dot" w:pos="9061"/>
        </w:tabs>
        <w:rPr>
          <w:rFonts w:ascii="Arial" w:eastAsiaTheme="minorEastAsia" w:hAnsi="Arial" w:cs="Arial"/>
          <w:b w:val="0"/>
          <w:bCs w:val="0"/>
          <w:i w:val="0"/>
          <w:iCs w:val="0"/>
          <w:noProof/>
          <w:szCs w:val="22"/>
        </w:rPr>
      </w:pPr>
      <w:hyperlink w:anchor="_Toc5708923" w:history="1">
        <w:r w:rsidR="00630B29" w:rsidRPr="00630B29">
          <w:rPr>
            <w:rStyle w:val="Hyperlink"/>
            <w:rFonts w:ascii="Arial" w:hAnsi="Arial" w:cs="Arial"/>
            <w:noProof/>
            <w:lang w:val="en-GB"/>
          </w:rPr>
          <w:t>6</w:t>
        </w:r>
        <w:r w:rsidR="00630B29" w:rsidRPr="00630B29">
          <w:rPr>
            <w:rFonts w:ascii="Arial" w:eastAsiaTheme="minorEastAsia" w:hAnsi="Arial" w:cs="Arial"/>
            <w:b w:val="0"/>
            <w:bCs w:val="0"/>
            <w:i w:val="0"/>
            <w:iCs w:val="0"/>
            <w:noProof/>
            <w:szCs w:val="22"/>
          </w:rPr>
          <w:tab/>
        </w:r>
        <w:r w:rsidR="00630B29" w:rsidRPr="00630B29">
          <w:rPr>
            <w:rStyle w:val="Hyperlink"/>
            <w:rFonts w:ascii="Arial" w:hAnsi="Arial" w:cs="Arial"/>
            <w:noProof/>
            <w:lang w:val="en-GB"/>
          </w:rPr>
          <w:t>Coupler - Gate function</w:t>
        </w:r>
        <w:r w:rsidR="00630B29" w:rsidRPr="00630B29">
          <w:rPr>
            <w:rFonts w:ascii="Arial" w:hAnsi="Arial" w:cs="Arial"/>
            <w:noProof/>
            <w:webHidden/>
          </w:rPr>
          <w:tab/>
        </w:r>
        <w:r w:rsidR="00630B29" w:rsidRPr="00630B29">
          <w:rPr>
            <w:rFonts w:ascii="Arial" w:hAnsi="Arial" w:cs="Arial"/>
            <w:noProof/>
            <w:webHidden/>
          </w:rPr>
          <w:fldChar w:fldCharType="begin"/>
        </w:r>
        <w:r w:rsidR="00630B29" w:rsidRPr="00630B29">
          <w:rPr>
            <w:rFonts w:ascii="Arial" w:hAnsi="Arial" w:cs="Arial"/>
            <w:noProof/>
            <w:webHidden/>
          </w:rPr>
          <w:instrText xml:space="preserve"> PAGEREF _Toc5708923 \h </w:instrText>
        </w:r>
        <w:r w:rsidR="00630B29" w:rsidRPr="00630B29">
          <w:rPr>
            <w:rFonts w:ascii="Arial" w:hAnsi="Arial" w:cs="Arial"/>
            <w:noProof/>
            <w:webHidden/>
          </w:rPr>
        </w:r>
        <w:r w:rsidR="00630B29" w:rsidRPr="00630B29">
          <w:rPr>
            <w:rFonts w:ascii="Arial" w:hAnsi="Arial" w:cs="Arial"/>
            <w:noProof/>
            <w:webHidden/>
          </w:rPr>
          <w:fldChar w:fldCharType="separate"/>
        </w:r>
        <w:r w:rsidR="00630B29" w:rsidRPr="00630B29">
          <w:rPr>
            <w:rFonts w:ascii="Arial" w:hAnsi="Arial" w:cs="Arial"/>
            <w:noProof/>
            <w:webHidden/>
          </w:rPr>
          <w:t>10</w:t>
        </w:r>
        <w:r w:rsidR="00630B29" w:rsidRPr="00630B29">
          <w:rPr>
            <w:rFonts w:ascii="Arial" w:hAnsi="Arial" w:cs="Arial"/>
            <w:noProof/>
            <w:webHidden/>
          </w:rPr>
          <w:fldChar w:fldCharType="end"/>
        </w:r>
      </w:hyperlink>
    </w:p>
    <w:p w:rsidR="00630B29" w:rsidRPr="00630B29" w:rsidRDefault="00D86474">
      <w:pPr>
        <w:pStyle w:val="TOC1"/>
        <w:tabs>
          <w:tab w:val="left" w:pos="480"/>
          <w:tab w:val="right" w:leader="dot" w:pos="9061"/>
        </w:tabs>
        <w:rPr>
          <w:rFonts w:ascii="Arial" w:eastAsiaTheme="minorEastAsia" w:hAnsi="Arial" w:cs="Arial"/>
          <w:b w:val="0"/>
          <w:bCs w:val="0"/>
          <w:i w:val="0"/>
          <w:iCs w:val="0"/>
          <w:noProof/>
          <w:szCs w:val="22"/>
        </w:rPr>
      </w:pPr>
      <w:hyperlink w:anchor="_Toc5708924" w:history="1">
        <w:r w:rsidR="00630B29" w:rsidRPr="00630B29">
          <w:rPr>
            <w:rStyle w:val="Hyperlink"/>
            <w:rFonts w:ascii="Arial" w:hAnsi="Arial" w:cs="Arial"/>
            <w:noProof/>
            <w:lang w:val="en-GB"/>
          </w:rPr>
          <w:t>7</w:t>
        </w:r>
        <w:r w:rsidR="00630B29" w:rsidRPr="00630B29">
          <w:rPr>
            <w:rFonts w:ascii="Arial" w:eastAsiaTheme="minorEastAsia" w:hAnsi="Arial" w:cs="Arial"/>
            <w:b w:val="0"/>
            <w:bCs w:val="0"/>
            <w:i w:val="0"/>
            <w:iCs w:val="0"/>
            <w:noProof/>
            <w:szCs w:val="22"/>
          </w:rPr>
          <w:tab/>
        </w:r>
        <w:r w:rsidR="00630B29" w:rsidRPr="00630B29">
          <w:rPr>
            <w:rStyle w:val="Hyperlink"/>
            <w:rFonts w:ascii="Arial" w:hAnsi="Arial" w:cs="Arial"/>
            <w:noProof/>
            <w:lang w:val="en-GB"/>
          </w:rPr>
          <w:t>Coupler - Block diagram</w:t>
        </w:r>
        <w:r w:rsidR="00630B29" w:rsidRPr="00630B29">
          <w:rPr>
            <w:rFonts w:ascii="Arial" w:hAnsi="Arial" w:cs="Arial"/>
            <w:noProof/>
            <w:webHidden/>
          </w:rPr>
          <w:tab/>
        </w:r>
        <w:r w:rsidR="00630B29" w:rsidRPr="00630B29">
          <w:rPr>
            <w:rFonts w:ascii="Arial" w:hAnsi="Arial" w:cs="Arial"/>
            <w:noProof/>
            <w:webHidden/>
          </w:rPr>
          <w:fldChar w:fldCharType="begin"/>
        </w:r>
        <w:r w:rsidR="00630B29" w:rsidRPr="00630B29">
          <w:rPr>
            <w:rFonts w:ascii="Arial" w:hAnsi="Arial" w:cs="Arial"/>
            <w:noProof/>
            <w:webHidden/>
          </w:rPr>
          <w:instrText xml:space="preserve"> PAGEREF _Toc5708924 \h </w:instrText>
        </w:r>
        <w:r w:rsidR="00630B29" w:rsidRPr="00630B29">
          <w:rPr>
            <w:rFonts w:ascii="Arial" w:hAnsi="Arial" w:cs="Arial"/>
            <w:noProof/>
            <w:webHidden/>
          </w:rPr>
        </w:r>
        <w:r w:rsidR="00630B29" w:rsidRPr="00630B29">
          <w:rPr>
            <w:rFonts w:ascii="Arial" w:hAnsi="Arial" w:cs="Arial"/>
            <w:noProof/>
            <w:webHidden/>
          </w:rPr>
          <w:fldChar w:fldCharType="separate"/>
        </w:r>
        <w:r w:rsidR="00630B29" w:rsidRPr="00630B29">
          <w:rPr>
            <w:rFonts w:ascii="Arial" w:hAnsi="Arial" w:cs="Arial"/>
            <w:noProof/>
            <w:webHidden/>
          </w:rPr>
          <w:t>11</w:t>
        </w:r>
        <w:r w:rsidR="00630B29" w:rsidRPr="00630B29">
          <w:rPr>
            <w:rFonts w:ascii="Arial" w:hAnsi="Arial" w:cs="Arial"/>
            <w:noProof/>
            <w:webHidden/>
          </w:rPr>
          <w:fldChar w:fldCharType="end"/>
        </w:r>
      </w:hyperlink>
    </w:p>
    <w:p w:rsidR="00630B29" w:rsidRPr="00630B29" w:rsidRDefault="00D86474">
      <w:pPr>
        <w:pStyle w:val="TOC1"/>
        <w:tabs>
          <w:tab w:val="left" w:pos="480"/>
          <w:tab w:val="right" w:leader="dot" w:pos="9061"/>
        </w:tabs>
        <w:rPr>
          <w:rFonts w:ascii="Arial" w:eastAsiaTheme="minorEastAsia" w:hAnsi="Arial" w:cs="Arial"/>
          <w:b w:val="0"/>
          <w:bCs w:val="0"/>
          <w:i w:val="0"/>
          <w:iCs w:val="0"/>
          <w:noProof/>
          <w:szCs w:val="22"/>
        </w:rPr>
      </w:pPr>
      <w:hyperlink w:anchor="_Toc5708925" w:history="1">
        <w:r w:rsidR="00630B29" w:rsidRPr="00630B29">
          <w:rPr>
            <w:rStyle w:val="Hyperlink"/>
            <w:rFonts w:ascii="Arial" w:hAnsi="Arial" w:cs="Arial"/>
            <w:noProof/>
            <w:lang w:val="en-GB"/>
          </w:rPr>
          <w:t>8</w:t>
        </w:r>
        <w:r w:rsidR="00630B29" w:rsidRPr="00630B29">
          <w:rPr>
            <w:rFonts w:ascii="Arial" w:eastAsiaTheme="minorEastAsia" w:hAnsi="Arial" w:cs="Arial"/>
            <w:b w:val="0"/>
            <w:bCs w:val="0"/>
            <w:i w:val="0"/>
            <w:iCs w:val="0"/>
            <w:noProof/>
            <w:szCs w:val="22"/>
          </w:rPr>
          <w:tab/>
        </w:r>
        <w:r w:rsidR="00630B29" w:rsidRPr="00630B29">
          <w:rPr>
            <w:rStyle w:val="Hyperlink"/>
            <w:rFonts w:ascii="Arial" w:hAnsi="Arial" w:cs="Arial"/>
            <w:noProof/>
            <w:lang w:val="en-GB"/>
          </w:rPr>
          <w:t>Coupler - Fields of application</w:t>
        </w:r>
        <w:r w:rsidR="00630B29" w:rsidRPr="00630B29">
          <w:rPr>
            <w:rFonts w:ascii="Arial" w:hAnsi="Arial" w:cs="Arial"/>
            <w:noProof/>
            <w:webHidden/>
          </w:rPr>
          <w:tab/>
        </w:r>
        <w:r w:rsidR="00630B29" w:rsidRPr="00630B29">
          <w:rPr>
            <w:rFonts w:ascii="Arial" w:hAnsi="Arial" w:cs="Arial"/>
            <w:noProof/>
            <w:webHidden/>
          </w:rPr>
          <w:fldChar w:fldCharType="begin"/>
        </w:r>
        <w:r w:rsidR="00630B29" w:rsidRPr="00630B29">
          <w:rPr>
            <w:rFonts w:ascii="Arial" w:hAnsi="Arial" w:cs="Arial"/>
            <w:noProof/>
            <w:webHidden/>
          </w:rPr>
          <w:instrText xml:space="preserve"> PAGEREF _Toc5708925 \h </w:instrText>
        </w:r>
        <w:r w:rsidR="00630B29" w:rsidRPr="00630B29">
          <w:rPr>
            <w:rFonts w:ascii="Arial" w:hAnsi="Arial" w:cs="Arial"/>
            <w:noProof/>
            <w:webHidden/>
          </w:rPr>
        </w:r>
        <w:r w:rsidR="00630B29" w:rsidRPr="00630B29">
          <w:rPr>
            <w:rFonts w:ascii="Arial" w:hAnsi="Arial" w:cs="Arial"/>
            <w:noProof/>
            <w:webHidden/>
          </w:rPr>
          <w:fldChar w:fldCharType="separate"/>
        </w:r>
        <w:r w:rsidR="00630B29" w:rsidRPr="00630B29">
          <w:rPr>
            <w:rFonts w:ascii="Arial" w:hAnsi="Arial" w:cs="Arial"/>
            <w:noProof/>
            <w:webHidden/>
          </w:rPr>
          <w:t>12</w:t>
        </w:r>
        <w:r w:rsidR="00630B29" w:rsidRPr="00630B29">
          <w:rPr>
            <w:rFonts w:ascii="Arial" w:hAnsi="Arial" w:cs="Arial"/>
            <w:noProof/>
            <w:webHidden/>
          </w:rPr>
          <w:fldChar w:fldCharType="end"/>
        </w:r>
      </w:hyperlink>
    </w:p>
    <w:p w:rsidR="00630B29" w:rsidRPr="00630B29" w:rsidRDefault="00D86474">
      <w:pPr>
        <w:pStyle w:val="TOC1"/>
        <w:tabs>
          <w:tab w:val="left" w:pos="480"/>
          <w:tab w:val="right" w:leader="dot" w:pos="9061"/>
        </w:tabs>
        <w:rPr>
          <w:rFonts w:ascii="Arial" w:eastAsiaTheme="minorEastAsia" w:hAnsi="Arial" w:cs="Arial"/>
          <w:b w:val="0"/>
          <w:bCs w:val="0"/>
          <w:i w:val="0"/>
          <w:iCs w:val="0"/>
          <w:noProof/>
          <w:szCs w:val="22"/>
        </w:rPr>
      </w:pPr>
      <w:hyperlink w:anchor="_Toc5708926" w:history="1">
        <w:r w:rsidR="00630B29" w:rsidRPr="00630B29">
          <w:rPr>
            <w:rStyle w:val="Hyperlink"/>
            <w:rFonts w:ascii="Arial" w:hAnsi="Arial" w:cs="Arial"/>
            <w:noProof/>
            <w:lang w:val="en-GB"/>
          </w:rPr>
          <w:t>9</w:t>
        </w:r>
        <w:r w:rsidR="00630B29" w:rsidRPr="00630B29">
          <w:rPr>
            <w:rFonts w:ascii="Arial" w:eastAsiaTheme="minorEastAsia" w:hAnsi="Arial" w:cs="Arial"/>
            <w:b w:val="0"/>
            <w:bCs w:val="0"/>
            <w:i w:val="0"/>
            <w:iCs w:val="0"/>
            <w:noProof/>
            <w:szCs w:val="22"/>
          </w:rPr>
          <w:tab/>
        </w:r>
        <w:r w:rsidR="00630B29" w:rsidRPr="00630B29">
          <w:rPr>
            <w:rStyle w:val="Hyperlink"/>
            <w:rFonts w:ascii="Arial" w:hAnsi="Arial" w:cs="Arial"/>
            <w:noProof/>
            <w:lang w:val="en-GB"/>
          </w:rPr>
          <w:t>Connecting several lines</w:t>
        </w:r>
        <w:r w:rsidR="00630B29" w:rsidRPr="00630B29">
          <w:rPr>
            <w:rFonts w:ascii="Arial" w:hAnsi="Arial" w:cs="Arial"/>
            <w:noProof/>
            <w:webHidden/>
          </w:rPr>
          <w:tab/>
        </w:r>
        <w:r w:rsidR="00630B29" w:rsidRPr="00630B29">
          <w:rPr>
            <w:rFonts w:ascii="Arial" w:hAnsi="Arial" w:cs="Arial"/>
            <w:noProof/>
            <w:webHidden/>
          </w:rPr>
          <w:fldChar w:fldCharType="begin"/>
        </w:r>
        <w:r w:rsidR="00630B29" w:rsidRPr="00630B29">
          <w:rPr>
            <w:rFonts w:ascii="Arial" w:hAnsi="Arial" w:cs="Arial"/>
            <w:noProof/>
            <w:webHidden/>
          </w:rPr>
          <w:instrText xml:space="preserve"> PAGEREF _Toc5708926 \h </w:instrText>
        </w:r>
        <w:r w:rsidR="00630B29" w:rsidRPr="00630B29">
          <w:rPr>
            <w:rFonts w:ascii="Arial" w:hAnsi="Arial" w:cs="Arial"/>
            <w:noProof/>
            <w:webHidden/>
          </w:rPr>
        </w:r>
        <w:r w:rsidR="00630B29" w:rsidRPr="00630B29">
          <w:rPr>
            <w:rFonts w:ascii="Arial" w:hAnsi="Arial" w:cs="Arial"/>
            <w:noProof/>
            <w:webHidden/>
          </w:rPr>
          <w:fldChar w:fldCharType="separate"/>
        </w:r>
        <w:r w:rsidR="00630B29" w:rsidRPr="00630B29">
          <w:rPr>
            <w:rFonts w:ascii="Arial" w:hAnsi="Arial" w:cs="Arial"/>
            <w:noProof/>
            <w:webHidden/>
          </w:rPr>
          <w:t>13</w:t>
        </w:r>
        <w:r w:rsidR="00630B29" w:rsidRPr="00630B29">
          <w:rPr>
            <w:rFonts w:ascii="Arial" w:hAnsi="Arial" w:cs="Arial"/>
            <w:noProof/>
            <w:webHidden/>
          </w:rPr>
          <w:fldChar w:fldCharType="end"/>
        </w:r>
      </w:hyperlink>
    </w:p>
    <w:p w:rsidR="00630B29" w:rsidRPr="00630B29" w:rsidRDefault="00D86474">
      <w:pPr>
        <w:pStyle w:val="TOC1"/>
        <w:tabs>
          <w:tab w:val="left" w:pos="480"/>
          <w:tab w:val="right" w:leader="dot" w:pos="9061"/>
        </w:tabs>
        <w:rPr>
          <w:rFonts w:ascii="Arial" w:eastAsiaTheme="minorEastAsia" w:hAnsi="Arial" w:cs="Arial"/>
          <w:b w:val="0"/>
          <w:bCs w:val="0"/>
          <w:i w:val="0"/>
          <w:iCs w:val="0"/>
          <w:noProof/>
          <w:szCs w:val="22"/>
        </w:rPr>
      </w:pPr>
      <w:hyperlink w:anchor="_Toc5708927" w:history="1">
        <w:r w:rsidR="00630B29" w:rsidRPr="00630B29">
          <w:rPr>
            <w:rStyle w:val="Hyperlink"/>
            <w:rFonts w:ascii="Arial" w:hAnsi="Arial" w:cs="Arial"/>
            <w:noProof/>
            <w:lang w:val="en-GB"/>
          </w:rPr>
          <w:t>10</w:t>
        </w:r>
        <w:r w:rsidR="00630B29" w:rsidRPr="00630B29">
          <w:rPr>
            <w:rFonts w:ascii="Arial" w:eastAsiaTheme="minorEastAsia" w:hAnsi="Arial" w:cs="Arial"/>
            <w:b w:val="0"/>
            <w:bCs w:val="0"/>
            <w:i w:val="0"/>
            <w:iCs w:val="0"/>
            <w:noProof/>
            <w:szCs w:val="22"/>
          </w:rPr>
          <w:tab/>
        </w:r>
        <w:r w:rsidR="00630B29" w:rsidRPr="00630B29">
          <w:rPr>
            <w:rStyle w:val="Hyperlink"/>
            <w:rFonts w:ascii="Arial" w:hAnsi="Arial" w:cs="Arial"/>
            <w:noProof/>
            <w:lang w:val="en-GB"/>
          </w:rPr>
          <w:t>Practical example for explanation of functionality</w:t>
        </w:r>
        <w:r w:rsidR="00630B29" w:rsidRPr="00630B29">
          <w:rPr>
            <w:rFonts w:ascii="Arial" w:hAnsi="Arial" w:cs="Arial"/>
            <w:noProof/>
            <w:webHidden/>
          </w:rPr>
          <w:tab/>
        </w:r>
        <w:r w:rsidR="00630B29" w:rsidRPr="00630B29">
          <w:rPr>
            <w:rFonts w:ascii="Arial" w:hAnsi="Arial" w:cs="Arial"/>
            <w:noProof/>
            <w:webHidden/>
          </w:rPr>
          <w:fldChar w:fldCharType="begin"/>
        </w:r>
        <w:r w:rsidR="00630B29" w:rsidRPr="00630B29">
          <w:rPr>
            <w:rFonts w:ascii="Arial" w:hAnsi="Arial" w:cs="Arial"/>
            <w:noProof/>
            <w:webHidden/>
          </w:rPr>
          <w:instrText xml:space="preserve"> PAGEREF _Toc5708927 \h </w:instrText>
        </w:r>
        <w:r w:rsidR="00630B29" w:rsidRPr="00630B29">
          <w:rPr>
            <w:rFonts w:ascii="Arial" w:hAnsi="Arial" w:cs="Arial"/>
            <w:noProof/>
            <w:webHidden/>
          </w:rPr>
        </w:r>
        <w:r w:rsidR="00630B29" w:rsidRPr="00630B29">
          <w:rPr>
            <w:rFonts w:ascii="Arial" w:hAnsi="Arial" w:cs="Arial"/>
            <w:noProof/>
            <w:webHidden/>
          </w:rPr>
          <w:fldChar w:fldCharType="separate"/>
        </w:r>
        <w:r w:rsidR="00630B29" w:rsidRPr="00630B29">
          <w:rPr>
            <w:rFonts w:ascii="Arial" w:hAnsi="Arial" w:cs="Arial"/>
            <w:noProof/>
            <w:webHidden/>
          </w:rPr>
          <w:t>14</w:t>
        </w:r>
        <w:r w:rsidR="00630B29" w:rsidRPr="00630B29">
          <w:rPr>
            <w:rFonts w:ascii="Arial" w:hAnsi="Arial" w:cs="Arial"/>
            <w:noProof/>
            <w:webHidden/>
          </w:rPr>
          <w:fldChar w:fldCharType="end"/>
        </w:r>
      </w:hyperlink>
    </w:p>
    <w:p w:rsidR="00630B29" w:rsidRPr="00630B29" w:rsidRDefault="00D86474">
      <w:pPr>
        <w:pStyle w:val="TOC1"/>
        <w:tabs>
          <w:tab w:val="left" w:pos="480"/>
          <w:tab w:val="right" w:leader="dot" w:pos="9061"/>
        </w:tabs>
        <w:rPr>
          <w:rFonts w:ascii="Arial" w:eastAsiaTheme="minorEastAsia" w:hAnsi="Arial" w:cs="Arial"/>
          <w:b w:val="0"/>
          <w:bCs w:val="0"/>
          <w:i w:val="0"/>
          <w:iCs w:val="0"/>
          <w:noProof/>
          <w:szCs w:val="22"/>
        </w:rPr>
      </w:pPr>
      <w:hyperlink w:anchor="_Toc5708928" w:history="1">
        <w:r w:rsidR="00630B29" w:rsidRPr="00630B29">
          <w:rPr>
            <w:rStyle w:val="Hyperlink"/>
            <w:rFonts w:ascii="Arial" w:hAnsi="Arial" w:cs="Arial"/>
            <w:noProof/>
            <w:lang w:val="en-GB"/>
          </w:rPr>
          <w:t>11</w:t>
        </w:r>
        <w:r w:rsidR="00630B29" w:rsidRPr="00630B29">
          <w:rPr>
            <w:rFonts w:ascii="Arial" w:eastAsiaTheme="minorEastAsia" w:hAnsi="Arial" w:cs="Arial"/>
            <w:b w:val="0"/>
            <w:bCs w:val="0"/>
            <w:i w:val="0"/>
            <w:iCs w:val="0"/>
            <w:noProof/>
            <w:szCs w:val="22"/>
          </w:rPr>
          <w:tab/>
        </w:r>
        <w:r w:rsidR="00630B29" w:rsidRPr="00630B29">
          <w:rPr>
            <w:rStyle w:val="Hyperlink"/>
            <w:rFonts w:ascii="Arial" w:hAnsi="Arial" w:cs="Arial"/>
            <w:noProof/>
            <w:lang w:val="en-GB"/>
          </w:rPr>
          <w:t>Internal line telegram</w:t>
        </w:r>
        <w:r w:rsidR="00630B29" w:rsidRPr="00630B29">
          <w:rPr>
            <w:rFonts w:ascii="Arial" w:hAnsi="Arial" w:cs="Arial"/>
            <w:noProof/>
            <w:webHidden/>
          </w:rPr>
          <w:tab/>
        </w:r>
        <w:r w:rsidR="00630B29" w:rsidRPr="00630B29">
          <w:rPr>
            <w:rFonts w:ascii="Arial" w:hAnsi="Arial" w:cs="Arial"/>
            <w:noProof/>
            <w:webHidden/>
          </w:rPr>
          <w:fldChar w:fldCharType="begin"/>
        </w:r>
        <w:r w:rsidR="00630B29" w:rsidRPr="00630B29">
          <w:rPr>
            <w:rFonts w:ascii="Arial" w:hAnsi="Arial" w:cs="Arial"/>
            <w:noProof/>
            <w:webHidden/>
          </w:rPr>
          <w:instrText xml:space="preserve"> PAGEREF _Toc5708928 \h </w:instrText>
        </w:r>
        <w:r w:rsidR="00630B29" w:rsidRPr="00630B29">
          <w:rPr>
            <w:rFonts w:ascii="Arial" w:hAnsi="Arial" w:cs="Arial"/>
            <w:noProof/>
            <w:webHidden/>
          </w:rPr>
        </w:r>
        <w:r w:rsidR="00630B29" w:rsidRPr="00630B29">
          <w:rPr>
            <w:rFonts w:ascii="Arial" w:hAnsi="Arial" w:cs="Arial"/>
            <w:noProof/>
            <w:webHidden/>
          </w:rPr>
          <w:fldChar w:fldCharType="separate"/>
        </w:r>
        <w:r w:rsidR="00630B29" w:rsidRPr="00630B29">
          <w:rPr>
            <w:rFonts w:ascii="Arial" w:hAnsi="Arial" w:cs="Arial"/>
            <w:noProof/>
            <w:webHidden/>
          </w:rPr>
          <w:t>15</w:t>
        </w:r>
        <w:r w:rsidR="00630B29" w:rsidRPr="00630B29">
          <w:rPr>
            <w:rFonts w:ascii="Arial" w:hAnsi="Arial" w:cs="Arial"/>
            <w:noProof/>
            <w:webHidden/>
          </w:rPr>
          <w:fldChar w:fldCharType="end"/>
        </w:r>
      </w:hyperlink>
    </w:p>
    <w:p w:rsidR="00630B29" w:rsidRPr="00630B29" w:rsidRDefault="00D86474">
      <w:pPr>
        <w:pStyle w:val="TOC1"/>
        <w:tabs>
          <w:tab w:val="left" w:pos="480"/>
          <w:tab w:val="right" w:leader="dot" w:pos="9061"/>
        </w:tabs>
        <w:rPr>
          <w:rFonts w:ascii="Arial" w:eastAsiaTheme="minorEastAsia" w:hAnsi="Arial" w:cs="Arial"/>
          <w:b w:val="0"/>
          <w:bCs w:val="0"/>
          <w:i w:val="0"/>
          <w:iCs w:val="0"/>
          <w:noProof/>
          <w:szCs w:val="22"/>
        </w:rPr>
      </w:pPr>
      <w:hyperlink w:anchor="_Toc5708929" w:history="1">
        <w:r w:rsidR="00630B29" w:rsidRPr="00630B29">
          <w:rPr>
            <w:rStyle w:val="Hyperlink"/>
            <w:rFonts w:ascii="Arial" w:hAnsi="Arial" w:cs="Arial"/>
            <w:noProof/>
            <w:lang w:val="en-GB"/>
          </w:rPr>
          <w:t>12</w:t>
        </w:r>
        <w:r w:rsidR="00630B29" w:rsidRPr="00630B29">
          <w:rPr>
            <w:rFonts w:ascii="Arial" w:eastAsiaTheme="minorEastAsia" w:hAnsi="Arial" w:cs="Arial"/>
            <w:b w:val="0"/>
            <w:bCs w:val="0"/>
            <w:i w:val="0"/>
            <w:iCs w:val="0"/>
            <w:noProof/>
            <w:szCs w:val="22"/>
          </w:rPr>
          <w:tab/>
        </w:r>
        <w:r w:rsidR="00630B29" w:rsidRPr="00630B29">
          <w:rPr>
            <w:rStyle w:val="Hyperlink"/>
            <w:rFonts w:ascii="Arial" w:hAnsi="Arial" w:cs="Arial"/>
            <w:noProof/>
            <w:lang w:val="en-GB"/>
          </w:rPr>
          <w:t>Line-crossing telegram</w:t>
        </w:r>
        <w:r w:rsidR="00630B29" w:rsidRPr="00630B29">
          <w:rPr>
            <w:rFonts w:ascii="Arial" w:hAnsi="Arial" w:cs="Arial"/>
            <w:noProof/>
            <w:webHidden/>
          </w:rPr>
          <w:tab/>
        </w:r>
        <w:r w:rsidR="00630B29" w:rsidRPr="00630B29">
          <w:rPr>
            <w:rFonts w:ascii="Arial" w:hAnsi="Arial" w:cs="Arial"/>
            <w:noProof/>
            <w:webHidden/>
          </w:rPr>
          <w:fldChar w:fldCharType="begin"/>
        </w:r>
        <w:r w:rsidR="00630B29" w:rsidRPr="00630B29">
          <w:rPr>
            <w:rFonts w:ascii="Arial" w:hAnsi="Arial" w:cs="Arial"/>
            <w:noProof/>
            <w:webHidden/>
          </w:rPr>
          <w:instrText xml:space="preserve"> PAGEREF _Toc5708929 \h </w:instrText>
        </w:r>
        <w:r w:rsidR="00630B29" w:rsidRPr="00630B29">
          <w:rPr>
            <w:rFonts w:ascii="Arial" w:hAnsi="Arial" w:cs="Arial"/>
            <w:noProof/>
            <w:webHidden/>
          </w:rPr>
        </w:r>
        <w:r w:rsidR="00630B29" w:rsidRPr="00630B29">
          <w:rPr>
            <w:rFonts w:ascii="Arial" w:hAnsi="Arial" w:cs="Arial"/>
            <w:noProof/>
            <w:webHidden/>
          </w:rPr>
          <w:fldChar w:fldCharType="separate"/>
        </w:r>
        <w:r w:rsidR="00630B29" w:rsidRPr="00630B29">
          <w:rPr>
            <w:rFonts w:ascii="Arial" w:hAnsi="Arial" w:cs="Arial"/>
            <w:noProof/>
            <w:webHidden/>
          </w:rPr>
          <w:t>16</w:t>
        </w:r>
        <w:r w:rsidR="00630B29" w:rsidRPr="00630B29">
          <w:rPr>
            <w:rFonts w:ascii="Arial" w:hAnsi="Arial" w:cs="Arial"/>
            <w:noProof/>
            <w:webHidden/>
          </w:rPr>
          <w:fldChar w:fldCharType="end"/>
        </w:r>
      </w:hyperlink>
    </w:p>
    <w:p w:rsidR="00630B29" w:rsidRPr="00630B29" w:rsidRDefault="00D86474">
      <w:pPr>
        <w:pStyle w:val="TOC1"/>
        <w:tabs>
          <w:tab w:val="left" w:pos="480"/>
          <w:tab w:val="right" w:leader="dot" w:pos="9061"/>
        </w:tabs>
        <w:rPr>
          <w:rFonts w:ascii="Arial" w:eastAsiaTheme="minorEastAsia" w:hAnsi="Arial" w:cs="Arial"/>
          <w:b w:val="0"/>
          <w:bCs w:val="0"/>
          <w:i w:val="0"/>
          <w:iCs w:val="0"/>
          <w:noProof/>
          <w:szCs w:val="22"/>
        </w:rPr>
      </w:pPr>
      <w:hyperlink w:anchor="_Toc5708930" w:history="1">
        <w:r w:rsidR="00630B29" w:rsidRPr="00630B29">
          <w:rPr>
            <w:rStyle w:val="Hyperlink"/>
            <w:rFonts w:ascii="Arial" w:hAnsi="Arial" w:cs="Arial"/>
            <w:noProof/>
            <w:lang w:val="en-GB"/>
          </w:rPr>
          <w:t>13</w:t>
        </w:r>
        <w:r w:rsidR="00630B29" w:rsidRPr="00630B29">
          <w:rPr>
            <w:rFonts w:ascii="Arial" w:eastAsiaTheme="minorEastAsia" w:hAnsi="Arial" w:cs="Arial"/>
            <w:b w:val="0"/>
            <w:bCs w:val="0"/>
            <w:i w:val="0"/>
            <w:iCs w:val="0"/>
            <w:noProof/>
            <w:szCs w:val="22"/>
          </w:rPr>
          <w:tab/>
        </w:r>
        <w:r w:rsidR="00630B29" w:rsidRPr="00630B29">
          <w:rPr>
            <w:rStyle w:val="Hyperlink"/>
            <w:rFonts w:ascii="Arial" w:hAnsi="Arial" w:cs="Arial"/>
            <w:noProof/>
            <w:lang w:val="en-GB"/>
          </w:rPr>
          <w:t>Area-crossing telegram</w:t>
        </w:r>
        <w:r w:rsidR="00630B29" w:rsidRPr="00630B29">
          <w:rPr>
            <w:rFonts w:ascii="Arial" w:hAnsi="Arial" w:cs="Arial"/>
            <w:noProof/>
            <w:webHidden/>
          </w:rPr>
          <w:tab/>
        </w:r>
        <w:r w:rsidR="00630B29" w:rsidRPr="00630B29">
          <w:rPr>
            <w:rFonts w:ascii="Arial" w:hAnsi="Arial" w:cs="Arial"/>
            <w:noProof/>
            <w:webHidden/>
          </w:rPr>
          <w:fldChar w:fldCharType="begin"/>
        </w:r>
        <w:r w:rsidR="00630B29" w:rsidRPr="00630B29">
          <w:rPr>
            <w:rFonts w:ascii="Arial" w:hAnsi="Arial" w:cs="Arial"/>
            <w:noProof/>
            <w:webHidden/>
          </w:rPr>
          <w:instrText xml:space="preserve"> PAGEREF _Toc5708930 \h </w:instrText>
        </w:r>
        <w:r w:rsidR="00630B29" w:rsidRPr="00630B29">
          <w:rPr>
            <w:rFonts w:ascii="Arial" w:hAnsi="Arial" w:cs="Arial"/>
            <w:noProof/>
            <w:webHidden/>
          </w:rPr>
        </w:r>
        <w:r w:rsidR="00630B29" w:rsidRPr="00630B29">
          <w:rPr>
            <w:rFonts w:ascii="Arial" w:hAnsi="Arial" w:cs="Arial"/>
            <w:noProof/>
            <w:webHidden/>
          </w:rPr>
          <w:fldChar w:fldCharType="separate"/>
        </w:r>
        <w:r w:rsidR="00630B29" w:rsidRPr="00630B29">
          <w:rPr>
            <w:rFonts w:ascii="Arial" w:hAnsi="Arial" w:cs="Arial"/>
            <w:noProof/>
            <w:webHidden/>
          </w:rPr>
          <w:t>17</w:t>
        </w:r>
        <w:r w:rsidR="00630B29" w:rsidRPr="00630B29">
          <w:rPr>
            <w:rFonts w:ascii="Arial" w:hAnsi="Arial" w:cs="Arial"/>
            <w:noProof/>
            <w:webHidden/>
          </w:rPr>
          <w:fldChar w:fldCharType="end"/>
        </w:r>
      </w:hyperlink>
    </w:p>
    <w:p w:rsidR="00630B29" w:rsidRPr="00630B29" w:rsidRDefault="00D86474">
      <w:pPr>
        <w:pStyle w:val="TOC1"/>
        <w:tabs>
          <w:tab w:val="left" w:pos="480"/>
          <w:tab w:val="right" w:leader="dot" w:pos="9061"/>
        </w:tabs>
        <w:rPr>
          <w:rFonts w:ascii="Arial" w:eastAsiaTheme="minorEastAsia" w:hAnsi="Arial" w:cs="Arial"/>
          <w:b w:val="0"/>
          <w:bCs w:val="0"/>
          <w:i w:val="0"/>
          <w:iCs w:val="0"/>
          <w:noProof/>
          <w:szCs w:val="22"/>
        </w:rPr>
      </w:pPr>
      <w:hyperlink w:anchor="_Toc5708931" w:history="1">
        <w:r w:rsidR="00630B29" w:rsidRPr="00630B29">
          <w:rPr>
            <w:rStyle w:val="Hyperlink"/>
            <w:rFonts w:ascii="Arial" w:hAnsi="Arial" w:cs="Arial"/>
            <w:noProof/>
            <w:lang w:val="en-GB"/>
          </w:rPr>
          <w:t>14</w:t>
        </w:r>
        <w:r w:rsidR="00630B29" w:rsidRPr="00630B29">
          <w:rPr>
            <w:rFonts w:ascii="Arial" w:eastAsiaTheme="minorEastAsia" w:hAnsi="Arial" w:cs="Arial"/>
            <w:b w:val="0"/>
            <w:bCs w:val="0"/>
            <w:i w:val="0"/>
            <w:iCs w:val="0"/>
            <w:noProof/>
            <w:szCs w:val="22"/>
          </w:rPr>
          <w:tab/>
        </w:r>
        <w:r w:rsidR="00630B29" w:rsidRPr="00630B29">
          <w:rPr>
            <w:rStyle w:val="Hyperlink"/>
            <w:rFonts w:ascii="Arial" w:hAnsi="Arial" w:cs="Arial"/>
            <w:noProof/>
            <w:lang w:val="en-GB"/>
          </w:rPr>
          <w:t>Coupling unit: Routing counter</w:t>
        </w:r>
        <w:r w:rsidR="00630B29" w:rsidRPr="00630B29">
          <w:rPr>
            <w:rFonts w:ascii="Arial" w:hAnsi="Arial" w:cs="Arial"/>
            <w:noProof/>
            <w:webHidden/>
          </w:rPr>
          <w:tab/>
        </w:r>
        <w:r w:rsidR="00630B29" w:rsidRPr="00630B29">
          <w:rPr>
            <w:rFonts w:ascii="Arial" w:hAnsi="Arial" w:cs="Arial"/>
            <w:noProof/>
            <w:webHidden/>
          </w:rPr>
          <w:fldChar w:fldCharType="begin"/>
        </w:r>
        <w:r w:rsidR="00630B29" w:rsidRPr="00630B29">
          <w:rPr>
            <w:rFonts w:ascii="Arial" w:hAnsi="Arial" w:cs="Arial"/>
            <w:noProof/>
            <w:webHidden/>
          </w:rPr>
          <w:instrText xml:space="preserve"> PAGEREF _Toc5708931 \h </w:instrText>
        </w:r>
        <w:r w:rsidR="00630B29" w:rsidRPr="00630B29">
          <w:rPr>
            <w:rFonts w:ascii="Arial" w:hAnsi="Arial" w:cs="Arial"/>
            <w:noProof/>
            <w:webHidden/>
          </w:rPr>
        </w:r>
        <w:r w:rsidR="00630B29" w:rsidRPr="00630B29">
          <w:rPr>
            <w:rFonts w:ascii="Arial" w:hAnsi="Arial" w:cs="Arial"/>
            <w:noProof/>
            <w:webHidden/>
          </w:rPr>
          <w:fldChar w:fldCharType="separate"/>
        </w:r>
        <w:r w:rsidR="00630B29" w:rsidRPr="00630B29">
          <w:rPr>
            <w:rFonts w:ascii="Arial" w:hAnsi="Arial" w:cs="Arial"/>
            <w:noProof/>
            <w:webHidden/>
          </w:rPr>
          <w:t>18</w:t>
        </w:r>
        <w:r w:rsidR="00630B29" w:rsidRPr="00630B29">
          <w:rPr>
            <w:rFonts w:ascii="Arial" w:hAnsi="Arial" w:cs="Arial"/>
            <w:noProof/>
            <w:webHidden/>
          </w:rPr>
          <w:fldChar w:fldCharType="end"/>
        </w:r>
      </w:hyperlink>
    </w:p>
    <w:p w:rsidR="00630B29" w:rsidRPr="00630B29" w:rsidRDefault="00D86474">
      <w:pPr>
        <w:pStyle w:val="TOC1"/>
        <w:tabs>
          <w:tab w:val="left" w:pos="480"/>
          <w:tab w:val="right" w:leader="dot" w:pos="9061"/>
        </w:tabs>
        <w:rPr>
          <w:rFonts w:ascii="Arial" w:eastAsiaTheme="minorEastAsia" w:hAnsi="Arial" w:cs="Arial"/>
          <w:b w:val="0"/>
          <w:bCs w:val="0"/>
          <w:i w:val="0"/>
          <w:iCs w:val="0"/>
          <w:noProof/>
          <w:szCs w:val="22"/>
        </w:rPr>
      </w:pPr>
      <w:hyperlink w:anchor="_Toc5708932" w:history="1">
        <w:r w:rsidR="00630B29" w:rsidRPr="00630B29">
          <w:rPr>
            <w:rStyle w:val="Hyperlink"/>
            <w:rFonts w:ascii="Arial" w:hAnsi="Arial" w:cs="Arial"/>
            <w:noProof/>
            <w:lang w:val="en-GB"/>
          </w:rPr>
          <w:t>15</w:t>
        </w:r>
        <w:r w:rsidR="00630B29" w:rsidRPr="00630B29">
          <w:rPr>
            <w:rFonts w:ascii="Arial" w:eastAsiaTheme="minorEastAsia" w:hAnsi="Arial" w:cs="Arial"/>
            <w:b w:val="0"/>
            <w:bCs w:val="0"/>
            <w:i w:val="0"/>
            <w:iCs w:val="0"/>
            <w:noProof/>
            <w:szCs w:val="22"/>
          </w:rPr>
          <w:tab/>
        </w:r>
        <w:r w:rsidR="00630B29" w:rsidRPr="00630B29">
          <w:rPr>
            <w:rStyle w:val="Hyperlink"/>
            <w:rFonts w:ascii="Arial" w:hAnsi="Arial" w:cs="Arial"/>
            <w:noProof/>
            <w:lang w:val="en-GB"/>
          </w:rPr>
          <w:t>KNX - Internal and external interfaces</w:t>
        </w:r>
        <w:r w:rsidR="00630B29" w:rsidRPr="00630B29">
          <w:rPr>
            <w:rFonts w:ascii="Arial" w:hAnsi="Arial" w:cs="Arial"/>
            <w:noProof/>
            <w:webHidden/>
          </w:rPr>
          <w:tab/>
        </w:r>
        <w:r w:rsidR="00630B29" w:rsidRPr="00630B29">
          <w:rPr>
            <w:rFonts w:ascii="Arial" w:hAnsi="Arial" w:cs="Arial"/>
            <w:noProof/>
            <w:webHidden/>
          </w:rPr>
          <w:fldChar w:fldCharType="begin"/>
        </w:r>
        <w:r w:rsidR="00630B29" w:rsidRPr="00630B29">
          <w:rPr>
            <w:rFonts w:ascii="Arial" w:hAnsi="Arial" w:cs="Arial"/>
            <w:noProof/>
            <w:webHidden/>
          </w:rPr>
          <w:instrText xml:space="preserve"> PAGEREF _Toc5708932 \h </w:instrText>
        </w:r>
        <w:r w:rsidR="00630B29" w:rsidRPr="00630B29">
          <w:rPr>
            <w:rFonts w:ascii="Arial" w:hAnsi="Arial" w:cs="Arial"/>
            <w:noProof/>
            <w:webHidden/>
          </w:rPr>
        </w:r>
        <w:r w:rsidR="00630B29" w:rsidRPr="00630B29">
          <w:rPr>
            <w:rFonts w:ascii="Arial" w:hAnsi="Arial" w:cs="Arial"/>
            <w:noProof/>
            <w:webHidden/>
          </w:rPr>
          <w:fldChar w:fldCharType="separate"/>
        </w:r>
        <w:r w:rsidR="00630B29" w:rsidRPr="00630B29">
          <w:rPr>
            <w:rFonts w:ascii="Arial" w:hAnsi="Arial" w:cs="Arial"/>
            <w:noProof/>
            <w:webHidden/>
          </w:rPr>
          <w:t>19</w:t>
        </w:r>
        <w:r w:rsidR="00630B29" w:rsidRPr="00630B29">
          <w:rPr>
            <w:rFonts w:ascii="Arial" w:hAnsi="Arial" w:cs="Arial"/>
            <w:noProof/>
            <w:webHidden/>
          </w:rPr>
          <w:fldChar w:fldCharType="end"/>
        </w:r>
      </w:hyperlink>
    </w:p>
    <w:p w:rsidR="00630B29" w:rsidRPr="00630B29" w:rsidRDefault="00D86474">
      <w:pPr>
        <w:pStyle w:val="TOC1"/>
        <w:tabs>
          <w:tab w:val="left" w:pos="480"/>
          <w:tab w:val="right" w:leader="dot" w:pos="9061"/>
        </w:tabs>
        <w:rPr>
          <w:rFonts w:ascii="Arial" w:eastAsiaTheme="minorEastAsia" w:hAnsi="Arial" w:cs="Arial"/>
          <w:b w:val="0"/>
          <w:bCs w:val="0"/>
          <w:i w:val="0"/>
          <w:iCs w:val="0"/>
          <w:noProof/>
          <w:szCs w:val="22"/>
        </w:rPr>
      </w:pPr>
      <w:hyperlink w:anchor="_Toc5708933" w:history="1">
        <w:r w:rsidR="00630B29" w:rsidRPr="00630B29">
          <w:rPr>
            <w:rStyle w:val="Hyperlink"/>
            <w:rFonts w:ascii="Arial" w:hAnsi="Arial" w:cs="Arial"/>
            <w:noProof/>
            <w:lang w:val="en-GB"/>
          </w:rPr>
          <w:t>16</w:t>
        </w:r>
        <w:r w:rsidR="00630B29" w:rsidRPr="00630B29">
          <w:rPr>
            <w:rFonts w:ascii="Arial" w:eastAsiaTheme="minorEastAsia" w:hAnsi="Arial" w:cs="Arial"/>
            <w:b w:val="0"/>
            <w:bCs w:val="0"/>
            <w:i w:val="0"/>
            <w:iCs w:val="0"/>
            <w:noProof/>
            <w:szCs w:val="22"/>
          </w:rPr>
          <w:tab/>
        </w:r>
        <w:r w:rsidR="00630B29" w:rsidRPr="00630B29">
          <w:rPr>
            <w:rStyle w:val="Hyperlink"/>
            <w:rFonts w:ascii="Arial" w:hAnsi="Arial" w:cs="Arial"/>
            <w:noProof/>
            <w:lang w:val="en-GB"/>
          </w:rPr>
          <w:t>Topology –Structure in building</w:t>
        </w:r>
        <w:r w:rsidR="00630B29" w:rsidRPr="00630B29">
          <w:rPr>
            <w:rFonts w:ascii="Arial" w:hAnsi="Arial" w:cs="Arial"/>
            <w:noProof/>
            <w:webHidden/>
          </w:rPr>
          <w:tab/>
        </w:r>
        <w:r w:rsidR="00630B29" w:rsidRPr="00630B29">
          <w:rPr>
            <w:rFonts w:ascii="Arial" w:hAnsi="Arial" w:cs="Arial"/>
            <w:noProof/>
            <w:webHidden/>
          </w:rPr>
          <w:fldChar w:fldCharType="begin"/>
        </w:r>
        <w:r w:rsidR="00630B29" w:rsidRPr="00630B29">
          <w:rPr>
            <w:rFonts w:ascii="Arial" w:hAnsi="Arial" w:cs="Arial"/>
            <w:noProof/>
            <w:webHidden/>
          </w:rPr>
          <w:instrText xml:space="preserve"> PAGEREF _Toc5708933 \h </w:instrText>
        </w:r>
        <w:r w:rsidR="00630B29" w:rsidRPr="00630B29">
          <w:rPr>
            <w:rFonts w:ascii="Arial" w:hAnsi="Arial" w:cs="Arial"/>
            <w:noProof/>
            <w:webHidden/>
          </w:rPr>
        </w:r>
        <w:r w:rsidR="00630B29" w:rsidRPr="00630B29">
          <w:rPr>
            <w:rFonts w:ascii="Arial" w:hAnsi="Arial" w:cs="Arial"/>
            <w:noProof/>
            <w:webHidden/>
          </w:rPr>
          <w:fldChar w:fldCharType="separate"/>
        </w:r>
        <w:r w:rsidR="00630B29" w:rsidRPr="00630B29">
          <w:rPr>
            <w:rFonts w:ascii="Arial" w:hAnsi="Arial" w:cs="Arial"/>
            <w:noProof/>
            <w:webHidden/>
          </w:rPr>
          <w:t>20</w:t>
        </w:r>
        <w:r w:rsidR="00630B29" w:rsidRPr="00630B29">
          <w:rPr>
            <w:rFonts w:ascii="Arial" w:hAnsi="Arial" w:cs="Arial"/>
            <w:noProof/>
            <w:webHidden/>
          </w:rPr>
          <w:fldChar w:fldCharType="end"/>
        </w:r>
      </w:hyperlink>
    </w:p>
    <w:p w:rsidR="00630B29" w:rsidRPr="00630B29" w:rsidRDefault="00D86474">
      <w:pPr>
        <w:pStyle w:val="TOC1"/>
        <w:tabs>
          <w:tab w:val="left" w:pos="480"/>
          <w:tab w:val="right" w:leader="dot" w:pos="9061"/>
        </w:tabs>
        <w:rPr>
          <w:rFonts w:ascii="Arial" w:eastAsiaTheme="minorEastAsia" w:hAnsi="Arial" w:cs="Arial"/>
          <w:b w:val="0"/>
          <w:bCs w:val="0"/>
          <w:i w:val="0"/>
          <w:iCs w:val="0"/>
          <w:noProof/>
          <w:szCs w:val="22"/>
        </w:rPr>
      </w:pPr>
      <w:hyperlink w:anchor="_Toc5708934" w:history="1">
        <w:r w:rsidR="00630B29" w:rsidRPr="00630B29">
          <w:rPr>
            <w:rStyle w:val="Hyperlink"/>
            <w:rFonts w:ascii="Arial" w:hAnsi="Arial" w:cs="Arial"/>
            <w:noProof/>
            <w:lang w:val="en-GB"/>
          </w:rPr>
          <w:t>17</w:t>
        </w:r>
        <w:r w:rsidR="00630B29" w:rsidRPr="00630B29">
          <w:rPr>
            <w:rFonts w:ascii="Arial" w:eastAsiaTheme="minorEastAsia" w:hAnsi="Arial" w:cs="Arial"/>
            <w:b w:val="0"/>
            <w:bCs w:val="0"/>
            <w:i w:val="0"/>
            <w:iCs w:val="0"/>
            <w:noProof/>
            <w:szCs w:val="22"/>
          </w:rPr>
          <w:tab/>
        </w:r>
        <w:r w:rsidR="00630B29" w:rsidRPr="00630B29">
          <w:rPr>
            <w:rStyle w:val="Hyperlink"/>
            <w:rFonts w:ascii="Arial" w:hAnsi="Arial" w:cs="Arial"/>
            <w:noProof/>
            <w:lang w:val="en-GB"/>
          </w:rPr>
          <w:t>Backbone- /Line coupler classical structure</w:t>
        </w:r>
        <w:r w:rsidR="00630B29" w:rsidRPr="00630B29">
          <w:rPr>
            <w:rFonts w:ascii="Arial" w:hAnsi="Arial" w:cs="Arial"/>
            <w:noProof/>
            <w:webHidden/>
          </w:rPr>
          <w:tab/>
        </w:r>
        <w:r w:rsidR="00630B29" w:rsidRPr="00630B29">
          <w:rPr>
            <w:rFonts w:ascii="Arial" w:hAnsi="Arial" w:cs="Arial"/>
            <w:noProof/>
            <w:webHidden/>
          </w:rPr>
          <w:fldChar w:fldCharType="begin"/>
        </w:r>
        <w:r w:rsidR="00630B29" w:rsidRPr="00630B29">
          <w:rPr>
            <w:rFonts w:ascii="Arial" w:hAnsi="Arial" w:cs="Arial"/>
            <w:noProof/>
            <w:webHidden/>
          </w:rPr>
          <w:instrText xml:space="preserve"> PAGEREF _Toc5708934 \h </w:instrText>
        </w:r>
        <w:r w:rsidR="00630B29" w:rsidRPr="00630B29">
          <w:rPr>
            <w:rFonts w:ascii="Arial" w:hAnsi="Arial" w:cs="Arial"/>
            <w:noProof/>
            <w:webHidden/>
          </w:rPr>
        </w:r>
        <w:r w:rsidR="00630B29" w:rsidRPr="00630B29">
          <w:rPr>
            <w:rFonts w:ascii="Arial" w:hAnsi="Arial" w:cs="Arial"/>
            <w:noProof/>
            <w:webHidden/>
          </w:rPr>
          <w:fldChar w:fldCharType="separate"/>
        </w:r>
        <w:r w:rsidR="00630B29" w:rsidRPr="00630B29">
          <w:rPr>
            <w:rFonts w:ascii="Arial" w:hAnsi="Arial" w:cs="Arial"/>
            <w:noProof/>
            <w:webHidden/>
          </w:rPr>
          <w:t>21</w:t>
        </w:r>
        <w:r w:rsidR="00630B29" w:rsidRPr="00630B29">
          <w:rPr>
            <w:rFonts w:ascii="Arial" w:hAnsi="Arial" w:cs="Arial"/>
            <w:noProof/>
            <w:webHidden/>
          </w:rPr>
          <w:fldChar w:fldCharType="end"/>
        </w:r>
      </w:hyperlink>
    </w:p>
    <w:p w:rsidR="00630B29" w:rsidRPr="00630B29" w:rsidRDefault="00D86474">
      <w:pPr>
        <w:pStyle w:val="TOC1"/>
        <w:tabs>
          <w:tab w:val="left" w:pos="480"/>
          <w:tab w:val="right" w:leader="dot" w:pos="9061"/>
        </w:tabs>
        <w:rPr>
          <w:rFonts w:ascii="Arial" w:eastAsiaTheme="minorEastAsia" w:hAnsi="Arial" w:cs="Arial"/>
          <w:b w:val="0"/>
          <w:bCs w:val="0"/>
          <w:i w:val="0"/>
          <w:iCs w:val="0"/>
          <w:noProof/>
          <w:szCs w:val="22"/>
        </w:rPr>
      </w:pPr>
      <w:hyperlink w:anchor="_Toc5708935" w:history="1">
        <w:r w:rsidR="00630B29" w:rsidRPr="00630B29">
          <w:rPr>
            <w:rStyle w:val="Hyperlink"/>
            <w:rFonts w:ascii="Arial" w:hAnsi="Arial" w:cs="Arial"/>
            <w:noProof/>
            <w:lang w:val="en-GB"/>
          </w:rPr>
          <w:t>18</w:t>
        </w:r>
        <w:r w:rsidR="00630B29" w:rsidRPr="00630B29">
          <w:rPr>
            <w:rFonts w:ascii="Arial" w:eastAsiaTheme="minorEastAsia" w:hAnsi="Arial" w:cs="Arial"/>
            <w:b w:val="0"/>
            <w:bCs w:val="0"/>
            <w:i w:val="0"/>
            <w:iCs w:val="0"/>
            <w:noProof/>
            <w:szCs w:val="22"/>
          </w:rPr>
          <w:tab/>
        </w:r>
        <w:r w:rsidR="00630B29" w:rsidRPr="00630B29">
          <w:rPr>
            <w:rStyle w:val="Hyperlink"/>
            <w:rFonts w:ascii="Arial" w:hAnsi="Arial" w:cs="Arial"/>
            <w:noProof/>
            <w:lang w:val="en-GB"/>
          </w:rPr>
          <w:t>Taking into account higher telegram rates: IP Network</w:t>
        </w:r>
        <w:r w:rsidR="00630B29" w:rsidRPr="00630B29">
          <w:rPr>
            <w:rFonts w:ascii="Arial" w:hAnsi="Arial" w:cs="Arial"/>
            <w:noProof/>
            <w:webHidden/>
          </w:rPr>
          <w:tab/>
        </w:r>
        <w:r w:rsidR="00630B29" w:rsidRPr="00630B29">
          <w:rPr>
            <w:rFonts w:ascii="Arial" w:hAnsi="Arial" w:cs="Arial"/>
            <w:noProof/>
            <w:webHidden/>
          </w:rPr>
          <w:fldChar w:fldCharType="begin"/>
        </w:r>
        <w:r w:rsidR="00630B29" w:rsidRPr="00630B29">
          <w:rPr>
            <w:rFonts w:ascii="Arial" w:hAnsi="Arial" w:cs="Arial"/>
            <w:noProof/>
            <w:webHidden/>
          </w:rPr>
          <w:instrText xml:space="preserve"> PAGEREF _Toc5708935 \h </w:instrText>
        </w:r>
        <w:r w:rsidR="00630B29" w:rsidRPr="00630B29">
          <w:rPr>
            <w:rFonts w:ascii="Arial" w:hAnsi="Arial" w:cs="Arial"/>
            <w:noProof/>
            <w:webHidden/>
          </w:rPr>
        </w:r>
        <w:r w:rsidR="00630B29" w:rsidRPr="00630B29">
          <w:rPr>
            <w:rFonts w:ascii="Arial" w:hAnsi="Arial" w:cs="Arial"/>
            <w:noProof/>
            <w:webHidden/>
          </w:rPr>
          <w:fldChar w:fldCharType="separate"/>
        </w:r>
        <w:r w:rsidR="00630B29" w:rsidRPr="00630B29">
          <w:rPr>
            <w:rFonts w:ascii="Arial" w:hAnsi="Arial" w:cs="Arial"/>
            <w:noProof/>
            <w:webHidden/>
          </w:rPr>
          <w:t>22</w:t>
        </w:r>
        <w:r w:rsidR="00630B29" w:rsidRPr="00630B29">
          <w:rPr>
            <w:rFonts w:ascii="Arial" w:hAnsi="Arial" w:cs="Arial"/>
            <w:noProof/>
            <w:webHidden/>
          </w:rPr>
          <w:fldChar w:fldCharType="end"/>
        </w:r>
      </w:hyperlink>
    </w:p>
    <w:p w:rsidR="00630B29" w:rsidRPr="00630B29" w:rsidRDefault="00D86474">
      <w:pPr>
        <w:pStyle w:val="TOC1"/>
        <w:tabs>
          <w:tab w:val="left" w:pos="480"/>
          <w:tab w:val="right" w:leader="dot" w:pos="9061"/>
        </w:tabs>
        <w:rPr>
          <w:rFonts w:ascii="Arial" w:eastAsiaTheme="minorEastAsia" w:hAnsi="Arial" w:cs="Arial"/>
          <w:b w:val="0"/>
          <w:bCs w:val="0"/>
          <w:i w:val="0"/>
          <w:iCs w:val="0"/>
          <w:noProof/>
          <w:szCs w:val="22"/>
        </w:rPr>
      </w:pPr>
      <w:hyperlink w:anchor="_Toc5708936" w:history="1">
        <w:r w:rsidR="00630B29" w:rsidRPr="00630B29">
          <w:rPr>
            <w:rStyle w:val="Hyperlink"/>
            <w:rFonts w:ascii="Arial" w:hAnsi="Arial" w:cs="Arial"/>
            <w:noProof/>
            <w:lang w:val="en-GB"/>
          </w:rPr>
          <w:t>19</w:t>
        </w:r>
        <w:r w:rsidR="00630B29" w:rsidRPr="00630B29">
          <w:rPr>
            <w:rFonts w:ascii="Arial" w:eastAsiaTheme="minorEastAsia" w:hAnsi="Arial" w:cs="Arial"/>
            <w:b w:val="0"/>
            <w:bCs w:val="0"/>
            <w:i w:val="0"/>
            <w:iCs w:val="0"/>
            <w:noProof/>
            <w:szCs w:val="22"/>
          </w:rPr>
          <w:tab/>
        </w:r>
        <w:r w:rsidR="00630B29" w:rsidRPr="00630B29">
          <w:rPr>
            <w:rStyle w:val="Hyperlink"/>
            <w:rFonts w:ascii="Arial" w:hAnsi="Arial" w:cs="Arial"/>
            <w:noProof/>
            <w:lang w:val="en-GB"/>
          </w:rPr>
          <w:t>Line couplers replaced by KNXnet/IP routers</w:t>
        </w:r>
        <w:r w:rsidR="00630B29" w:rsidRPr="00630B29">
          <w:rPr>
            <w:rFonts w:ascii="Arial" w:hAnsi="Arial" w:cs="Arial"/>
            <w:noProof/>
            <w:webHidden/>
          </w:rPr>
          <w:tab/>
        </w:r>
        <w:r w:rsidR="00630B29" w:rsidRPr="00630B29">
          <w:rPr>
            <w:rFonts w:ascii="Arial" w:hAnsi="Arial" w:cs="Arial"/>
            <w:noProof/>
            <w:webHidden/>
          </w:rPr>
          <w:fldChar w:fldCharType="begin"/>
        </w:r>
        <w:r w:rsidR="00630B29" w:rsidRPr="00630B29">
          <w:rPr>
            <w:rFonts w:ascii="Arial" w:hAnsi="Arial" w:cs="Arial"/>
            <w:noProof/>
            <w:webHidden/>
          </w:rPr>
          <w:instrText xml:space="preserve"> PAGEREF _Toc5708936 \h </w:instrText>
        </w:r>
        <w:r w:rsidR="00630B29" w:rsidRPr="00630B29">
          <w:rPr>
            <w:rFonts w:ascii="Arial" w:hAnsi="Arial" w:cs="Arial"/>
            <w:noProof/>
            <w:webHidden/>
          </w:rPr>
        </w:r>
        <w:r w:rsidR="00630B29" w:rsidRPr="00630B29">
          <w:rPr>
            <w:rFonts w:ascii="Arial" w:hAnsi="Arial" w:cs="Arial"/>
            <w:noProof/>
            <w:webHidden/>
          </w:rPr>
          <w:fldChar w:fldCharType="separate"/>
        </w:r>
        <w:r w:rsidR="00630B29" w:rsidRPr="00630B29">
          <w:rPr>
            <w:rFonts w:ascii="Arial" w:hAnsi="Arial" w:cs="Arial"/>
            <w:noProof/>
            <w:webHidden/>
          </w:rPr>
          <w:t>24</w:t>
        </w:r>
        <w:r w:rsidR="00630B29" w:rsidRPr="00630B29">
          <w:rPr>
            <w:rFonts w:ascii="Arial" w:hAnsi="Arial" w:cs="Arial"/>
            <w:noProof/>
            <w:webHidden/>
          </w:rPr>
          <w:fldChar w:fldCharType="end"/>
        </w:r>
      </w:hyperlink>
    </w:p>
    <w:p w:rsidR="00630B29" w:rsidRPr="00630B29" w:rsidRDefault="00D86474">
      <w:pPr>
        <w:pStyle w:val="TOC1"/>
        <w:tabs>
          <w:tab w:val="left" w:pos="480"/>
          <w:tab w:val="right" w:leader="dot" w:pos="9061"/>
        </w:tabs>
        <w:rPr>
          <w:rFonts w:ascii="Arial" w:eastAsiaTheme="minorEastAsia" w:hAnsi="Arial" w:cs="Arial"/>
          <w:b w:val="0"/>
          <w:bCs w:val="0"/>
          <w:i w:val="0"/>
          <w:iCs w:val="0"/>
          <w:noProof/>
          <w:szCs w:val="22"/>
        </w:rPr>
      </w:pPr>
      <w:hyperlink w:anchor="_Toc5708937" w:history="1">
        <w:r w:rsidR="00630B29" w:rsidRPr="00630B29">
          <w:rPr>
            <w:rStyle w:val="Hyperlink"/>
            <w:rFonts w:ascii="Arial" w:hAnsi="Arial" w:cs="Arial"/>
            <w:noProof/>
            <w:lang w:val="en-GB"/>
          </w:rPr>
          <w:t>20</w:t>
        </w:r>
        <w:r w:rsidR="00630B29" w:rsidRPr="00630B29">
          <w:rPr>
            <w:rFonts w:ascii="Arial" w:eastAsiaTheme="minorEastAsia" w:hAnsi="Arial" w:cs="Arial"/>
            <w:b w:val="0"/>
            <w:bCs w:val="0"/>
            <w:i w:val="0"/>
            <w:iCs w:val="0"/>
            <w:noProof/>
            <w:szCs w:val="22"/>
          </w:rPr>
          <w:tab/>
        </w:r>
        <w:r w:rsidR="00630B29" w:rsidRPr="00630B29">
          <w:rPr>
            <w:rStyle w:val="Hyperlink"/>
            <w:rFonts w:ascii="Arial" w:hAnsi="Arial" w:cs="Arial"/>
            <w:noProof/>
            <w:lang w:val="en-GB"/>
          </w:rPr>
          <w:t>Limits to the use of KNXnet/IP routers</w:t>
        </w:r>
        <w:r w:rsidR="00630B29" w:rsidRPr="00630B29">
          <w:rPr>
            <w:rFonts w:ascii="Arial" w:hAnsi="Arial" w:cs="Arial"/>
            <w:noProof/>
            <w:webHidden/>
          </w:rPr>
          <w:tab/>
        </w:r>
        <w:r w:rsidR="00630B29" w:rsidRPr="00630B29">
          <w:rPr>
            <w:rFonts w:ascii="Arial" w:hAnsi="Arial" w:cs="Arial"/>
            <w:noProof/>
            <w:webHidden/>
          </w:rPr>
          <w:fldChar w:fldCharType="begin"/>
        </w:r>
        <w:r w:rsidR="00630B29" w:rsidRPr="00630B29">
          <w:rPr>
            <w:rFonts w:ascii="Arial" w:hAnsi="Arial" w:cs="Arial"/>
            <w:noProof/>
            <w:webHidden/>
          </w:rPr>
          <w:instrText xml:space="preserve"> PAGEREF _Toc5708937 \h </w:instrText>
        </w:r>
        <w:r w:rsidR="00630B29" w:rsidRPr="00630B29">
          <w:rPr>
            <w:rFonts w:ascii="Arial" w:hAnsi="Arial" w:cs="Arial"/>
            <w:noProof/>
            <w:webHidden/>
          </w:rPr>
        </w:r>
        <w:r w:rsidR="00630B29" w:rsidRPr="00630B29">
          <w:rPr>
            <w:rFonts w:ascii="Arial" w:hAnsi="Arial" w:cs="Arial"/>
            <w:noProof/>
            <w:webHidden/>
          </w:rPr>
          <w:fldChar w:fldCharType="separate"/>
        </w:r>
        <w:r w:rsidR="00630B29" w:rsidRPr="00630B29">
          <w:rPr>
            <w:rFonts w:ascii="Arial" w:hAnsi="Arial" w:cs="Arial"/>
            <w:noProof/>
            <w:webHidden/>
          </w:rPr>
          <w:t>25</w:t>
        </w:r>
        <w:r w:rsidR="00630B29" w:rsidRPr="00630B29">
          <w:rPr>
            <w:rFonts w:ascii="Arial" w:hAnsi="Arial" w:cs="Arial"/>
            <w:noProof/>
            <w:webHidden/>
          </w:rPr>
          <w:fldChar w:fldCharType="end"/>
        </w:r>
      </w:hyperlink>
    </w:p>
    <w:p w:rsidR="00630B29" w:rsidRPr="00630B29" w:rsidRDefault="00D86474">
      <w:pPr>
        <w:pStyle w:val="TOC1"/>
        <w:tabs>
          <w:tab w:val="left" w:pos="480"/>
          <w:tab w:val="right" w:leader="dot" w:pos="9061"/>
        </w:tabs>
        <w:rPr>
          <w:rFonts w:ascii="Arial" w:eastAsiaTheme="minorEastAsia" w:hAnsi="Arial" w:cs="Arial"/>
          <w:b w:val="0"/>
          <w:bCs w:val="0"/>
          <w:i w:val="0"/>
          <w:iCs w:val="0"/>
          <w:noProof/>
          <w:szCs w:val="22"/>
        </w:rPr>
      </w:pPr>
      <w:hyperlink w:anchor="_Toc5708938" w:history="1">
        <w:r w:rsidR="00630B29" w:rsidRPr="00630B29">
          <w:rPr>
            <w:rStyle w:val="Hyperlink"/>
            <w:rFonts w:ascii="Arial" w:hAnsi="Arial" w:cs="Arial"/>
            <w:noProof/>
            <w:lang w:val="en-GB"/>
          </w:rPr>
          <w:t>21</w:t>
        </w:r>
        <w:r w:rsidR="00630B29" w:rsidRPr="00630B29">
          <w:rPr>
            <w:rFonts w:ascii="Arial" w:eastAsiaTheme="minorEastAsia" w:hAnsi="Arial" w:cs="Arial"/>
            <w:b w:val="0"/>
            <w:bCs w:val="0"/>
            <w:i w:val="0"/>
            <w:iCs w:val="0"/>
            <w:noProof/>
            <w:szCs w:val="22"/>
          </w:rPr>
          <w:tab/>
        </w:r>
        <w:r w:rsidR="00630B29" w:rsidRPr="00630B29">
          <w:rPr>
            <w:rStyle w:val="Hyperlink"/>
            <w:rFonts w:ascii="Arial" w:hAnsi="Arial" w:cs="Arial"/>
            <w:noProof/>
            <w:lang w:val="en-GB"/>
          </w:rPr>
          <w:t>Informative annex - old line coupler type</w:t>
        </w:r>
        <w:r w:rsidR="00630B29" w:rsidRPr="00630B29">
          <w:rPr>
            <w:rFonts w:ascii="Arial" w:hAnsi="Arial" w:cs="Arial"/>
            <w:noProof/>
            <w:webHidden/>
          </w:rPr>
          <w:tab/>
        </w:r>
        <w:r w:rsidR="00630B29" w:rsidRPr="00630B29">
          <w:rPr>
            <w:rFonts w:ascii="Arial" w:hAnsi="Arial" w:cs="Arial"/>
            <w:noProof/>
            <w:webHidden/>
          </w:rPr>
          <w:fldChar w:fldCharType="begin"/>
        </w:r>
        <w:r w:rsidR="00630B29" w:rsidRPr="00630B29">
          <w:rPr>
            <w:rFonts w:ascii="Arial" w:hAnsi="Arial" w:cs="Arial"/>
            <w:noProof/>
            <w:webHidden/>
          </w:rPr>
          <w:instrText xml:space="preserve"> PAGEREF _Toc5708938 \h </w:instrText>
        </w:r>
        <w:r w:rsidR="00630B29" w:rsidRPr="00630B29">
          <w:rPr>
            <w:rFonts w:ascii="Arial" w:hAnsi="Arial" w:cs="Arial"/>
            <w:noProof/>
            <w:webHidden/>
          </w:rPr>
        </w:r>
        <w:r w:rsidR="00630B29" w:rsidRPr="00630B29">
          <w:rPr>
            <w:rFonts w:ascii="Arial" w:hAnsi="Arial" w:cs="Arial"/>
            <w:noProof/>
            <w:webHidden/>
          </w:rPr>
          <w:fldChar w:fldCharType="separate"/>
        </w:r>
        <w:r w:rsidR="00630B29" w:rsidRPr="00630B29">
          <w:rPr>
            <w:rFonts w:ascii="Arial" w:hAnsi="Arial" w:cs="Arial"/>
            <w:noProof/>
            <w:webHidden/>
          </w:rPr>
          <w:t>26</w:t>
        </w:r>
        <w:r w:rsidR="00630B29" w:rsidRPr="00630B29">
          <w:rPr>
            <w:rFonts w:ascii="Arial" w:hAnsi="Arial" w:cs="Arial"/>
            <w:noProof/>
            <w:webHidden/>
          </w:rPr>
          <w:fldChar w:fldCharType="end"/>
        </w:r>
      </w:hyperlink>
    </w:p>
    <w:p w:rsidR="00694C6B" w:rsidRPr="003576C5" w:rsidRDefault="003961B6" w:rsidP="005F28E0">
      <w:pPr>
        <w:rPr>
          <w:lang w:val="en-GB"/>
        </w:rPr>
      </w:pPr>
      <w:r w:rsidRPr="00630B29">
        <w:rPr>
          <w:rFonts w:ascii="Arial" w:hAnsi="Arial" w:cs="Arial"/>
          <w:lang w:val="en-GB"/>
        </w:rPr>
        <w:fldChar w:fldCharType="end"/>
      </w:r>
    </w:p>
    <w:p w:rsidR="00B458DB" w:rsidRPr="003576C5" w:rsidRDefault="00B458DB" w:rsidP="005F28E0">
      <w:pPr>
        <w:rPr>
          <w:lang w:val="en-GB"/>
        </w:rPr>
      </w:pPr>
    </w:p>
    <w:p w:rsidR="00C674E6" w:rsidRDefault="00C674E6" w:rsidP="00630B29">
      <w:pPr>
        <w:spacing w:after="0" w:line="240" w:lineRule="auto"/>
        <w:rPr>
          <w:lang w:val="en-GB"/>
        </w:rPr>
      </w:pPr>
      <w:r>
        <w:rPr>
          <w:lang w:val="en-GB"/>
        </w:rPr>
        <w:br w:type="page"/>
      </w:r>
    </w:p>
    <w:p w:rsidR="00B458DB" w:rsidRPr="003576C5" w:rsidRDefault="00B458DB" w:rsidP="005F28E0">
      <w:pPr>
        <w:rPr>
          <w:lang w:val="en-GB"/>
        </w:rPr>
      </w:pPr>
      <w:r w:rsidRPr="003576C5">
        <w:rPr>
          <w:lang w:val="en-GB"/>
        </w:rPr>
        <w:lastRenderedPageBreak/>
        <w:t>In this chapter</w:t>
      </w:r>
      <w:r w:rsidR="006C6CBA">
        <w:rPr>
          <w:lang w:val="en-GB"/>
        </w:rPr>
        <w:t>,</w:t>
      </w:r>
      <w:r w:rsidRPr="003576C5">
        <w:rPr>
          <w:lang w:val="en-GB"/>
        </w:rPr>
        <w:t xml:space="preserve"> the following abbreviations are used:</w:t>
      </w:r>
    </w:p>
    <w:p w:rsidR="00B458DB" w:rsidRPr="003576C5" w:rsidRDefault="00B458DB" w:rsidP="005F28E0">
      <w:pPr>
        <w:rPr>
          <w:lang w:val="en-GB"/>
        </w:rPr>
      </w:pPr>
    </w:p>
    <w:p w:rsidR="00B458DB" w:rsidRPr="003576C5" w:rsidRDefault="00B458DB" w:rsidP="005F28E0">
      <w:pPr>
        <w:rPr>
          <w:lang w:val="en-GB"/>
        </w:rPr>
      </w:pPr>
      <w:r w:rsidRPr="003576C5">
        <w:rPr>
          <w:lang w:val="en-GB"/>
        </w:rPr>
        <w:t>BC = Backbone coupler</w:t>
      </w:r>
    </w:p>
    <w:p w:rsidR="00B458DB" w:rsidRPr="003576C5" w:rsidRDefault="00B458DB" w:rsidP="005F28E0">
      <w:pPr>
        <w:rPr>
          <w:lang w:val="en-GB"/>
        </w:rPr>
      </w:pPr>
      <w:r w:rsidRPr="003576C5">
        <w:rPr>
          <w:lang w:val="en-GB"/>
        </w:rPr>
        <w:t>LC = Line coupler</w:t>
      </w:r>
    </w:p>
    <w:p w:rsidR="00B458DB" w:rsidRPr="003576C5" w:rsidRDefault="00B458DB" w:rsidP="005F28E0">
      <w:pPr>
        <w:rPr>
          <w:lang w:val="en-GB"/>
        </w:rPr>
      </w:pPr>
      <w:r w:rsidRPr="003576C5">
        <w:rPr>
          <w:lang w:val="en-GB"/>
        </w:rPr>
        <w:t>DVC = Bus device</w:t>
      </w:r>
    </w:p>
    <w:p w:rsidR="00B458DB" w:rsidRPr="003576C5" w:rsidRDefault="00B458DB" w:rsidP="005F28E0">
      <w:pPr>
        <w:rPr>
          <w:lang w:val="en-GB"/>
        </w:rPr>
      </w:pPr>
      <w:r w:rsidRPr="003576C5">
        <w:rPr>
          <w:lang w:val="en-GB"/>
        </w:rPr>
        <w:t>LR = Line repeater</w:t>
      </w:r>
    </w:p>
    <w:p w:rsidR="00B458DB" w:rsidRPr="003576C5" w:rsidRDefault="00B458DB" w:rsidP="005F28E0">
      <w:pPr>
        <w:rPr>
          <w:lang w:val="en-GB"/>
        </w:rPr>
      </w:pPr>
      <w:r w:rsidRPr="003576C5">
        <w:rPr>
          <w:lang w:val="en-GB"/>
        </w:rPr>
        <w:t>PS/Ch = Power supply with choke</w:t>
      </w:r>
    </w:p>
    <w:p w:rsidR="00B458DB" w:rsidRPr="003576C5" w:rsidRDefault="00B458DB" w:rsidP="005F28E0">
      <w:pPr>
        <w:rPr>
          <w:lang w:val="en-GB"/>
        </w:rPr>
      </w:pPr>
      <w:r w:rsidRPr="003576C5">
        <w:rPr>
          <w:lang w:val="en-GB"/>
        </w:rPr>
        <w:t>S = Brightness sensor</w:t>
      </w:r>
    </w:p>
    <w:p w:rsidR="00C674E6" w:rsidRDefault="00B458DB" w:rsidP="00096D52">
      <w:pPr>
        <w:rPr>
          <w:lang w:val="en-GB"/>
        </w:rPr>
      </w:pPr>
      <w:r w:rsidRPr="003576C5">
        <w:rPr>
          <w:lang w:val="en-GB"/>
        </w:rPr>
        <w:t>RC = Routing counter</w:t>
      </w:r>
    </w:p>
    <w:p w:rsidR="00096D52" w:rsidRPr="00273164" w:rsidRDefault="00694C6B" w:rsidP="00096D52">
      <w:pPr>
        <w:rPr>
          <w:rStyle w:val="Heading1Char"/>
        </w:rPr>
      </w:pPr>
      <w:r w:rsidRPr="003576C5">
        <w:rPr>
          <w:lang w:val="en-GB"/>
        </w:rPr>
        <w:br w:type="page"/>
      </w:r>
      <w:bookmarkStart w:id="2" w:name="_Toc5708917"/>
      <w:r w:rsidR="006C6CBA" w:rsidRPr="00273164">
        <w:rPr>
          <w:rStyle w:val="Heading1Char"/>
        </w:rPr>
        <w:lastRenderedPageBreak/>
        <w:t>Introduction</w:t>
      </w:r>
      <w:bookmarkEnd w:id="2"/>
    </w:p>
    <w:p w:rsidR="006E4913" w:rsidRDefault="006C6CBA" w:rsidP="00096D52">
      <w:pPr>
        <w:rPr>
          <w:lang w:val="en-GB"/>
        </w:rPr>
      </w:pPr>
      <w:r>
        <w:rPr>
          <w:lang w:val="en-GB"/>
        </w:rPr>
        <w:t>A distinction shall be made between KNX installations that were planned and commissioned before &amp; after 2018</w:t>
      </w:r>
      <w:r w:rsidR="006E4913">
        <w:rPr>
          <w:lang w:val="en-GB"/>
        </w:rPr>
        <w:t>.</w:t>
      </w:r>
    </w:p>
    <w:p w:rsidR="006E4913" w:rsidRPr="00273164" w:rsidRDefault="006E4913" w:rsidP="00096D52">
      <w:pPr>
        <w:rPr>
          <w:b/>
          <w:u w:val="single"/>
          <w:lang w:val="en-GB"/>
        </w:rPr>
      </w:pPr>
      <w:r w:rsidRPr="00273164">
        <w:rPr>
          <w:b/>
          <w:u w:val="single"/>
          <w:lang w:val="en-GB"/>
        </w:rPr>
        <w:t xml:space="preserve">Before 2018: </w:t>
      </w:r>
    </w:p>
    <w:p w:rsidR="006C6CBA" w:rsidRDefault="006E4913" w:rsidP="00096D52">
      <w:pPr>
        <w:rPr>
          <w:lang w:val="en-GB"/>
        </w:rPr>
      </w:pPr>
      <w:r>
        <w:rPr>
          <w:lang w:val="en-GB"/>
        </w:rPr>
        <w:t xml:space="preserve">Only </w:t>
      </w:r>
      <w:r w:rsidR="0008322E">
        <w:rPr>
          <w:lang w:val="en-GB"/>
        </w:rPr>
        <w:t xml:space="preserve">64 </w:t>
      </w:r>
      <w:r>
        <w:rPr>
          <w:lang w:val="en-GB"/>
        </w:rPr>
        <w:t>TP devices can be mounted in one line segment. A segment can however be extended by 3 other line segments thereby using appropriate line repeaters.</w:t>
      </w:r>
    </w:p>
    <w:p w:rsidR="006E4913" w:rsidRPr="00273164" w:rsidRDefault="006E4913" w:rsidP="00096D52">
      <w:pPr>
        <w:rPr>
          <w:b/>
          <w:u w:val="single"/>
          <w:lang w:val="en-GB"/>
        </w:rPr>
      </w:pPr>
      <w:r w:rsidRPr="00273164">
        <w:rPr>
          <w:b/>
          <w:u w:val="single"/>
          <w:lang w:val="en-GB"/>
        </w:rPr>
        <w:t>After 2018</w:t>
      </w:r>
    </w:p>
    <w:p w:rsidR="006E4913" w:rsidRDefault="006E4913" w:rsidP="00096D52">
      <w:pPr>
        <w:rPr>
          <w:lang w:val="en-GB"/>
        </w:rPr>
      </w:pPr>
      <w:r>
        <w:rPr>
          <w:lang w:val="en-GB"/>
        </w:rPr>
        <w:t xml:space="preserve">If an installation is realized after 2018, then it is </w:t>
      </w:r>
      <w:r w:rsidR="003E7873">
        <w:rPr>
          <w:lang w:val="en-GB"/>
        </w:rPr>
        <w:t xml:space="preserve">also </w:t>
      </w:r>
      <w:r>
        <w:rPr>
          <w:lang w:val="en-GB"/>
        </w:rPr>
        <w:t>allowed to mount 256 TP devices in one line without the use of line repeaters.</w:t>
      </w:r>
    </w:p>
    <w:p w:rsidR="00C332E5" w:rsidRDefault="006E4913" w:rsidP="00096D52">
      <w:pPr>
        <w:rPr>
          <w:b/>
          <w:lang w:val="en-GB"/>
        </w:rPr>
      </w:pPr>
      <w:r w:rsidRPr="00273164">
        <w:rPr>
          <w:b/>
          <w:lang w:val="en-GB"/>
        </w:rPr>
        <w:t>Important note</w:t>
      </w:r>
      <w:r w:rsidR="00C332E5">
        <w:rPr>
          <w:b/>
          <w:lang w:val="en-GB"/>
        </w:rPr>
        <w:t>s:</w:t>
      </w:r>
    </w:p>
    <w:p w:rsidR="004E31AC" w:rsidRDefault="00C674E6" w:rsidP="00273164">
      <w:pPr>
        <w:pStyle w:val="Bullet1"/>
        <w:rPr>
          <w:lang w:val="en-GB"/>
        </w:rPr>
      </w:pPr>
      <w:r>
        <w:rPr>
          <w:lang w:val="en-GB"/>
        </w:rPr>
        <w:t xml:space="preserve">Devices that are shipped from January 2019 are assumed to allow mounting of 256 devices in one line without line repeaters. </w:t>
      </w:r>
      <w:r w:rsidR="006E4913" w:rsidRPr="004E31AC">
        <w:rPr>
          <w:lang w:val="en-GB"/>
        </w:rPr>
        <w:t>In case of doubt, consult the manufacturer’s product data sheet.</w:t>
      </w:r>
      <w:r w:rsidR="00AA0BFE">
        <w:rPr>
          <w:lang w:val="en-GB"/>
        </w:rPr>
        <w:t xml:space="preserve"> The product label does not inform on this. </w:t>
      </w:r>
    </w:p>
    <w:p w:rsidR="00C674E6" w:rsidRDefault="00C674E6" w:rsidP="00273164">
      <w:pPr>
        <w:pStyle w:val="Bullet1"/>
        <w:rPr>
          <w:lang w:val="en-GB"/>
        </w:rPr>
      </w:pPr>
      <w:r>
        <w:rPr>
          <w:lang w:val="en-GB"/>
        </w:rPr>
        <w:t xml:space="preserve">The topology of installations that were erected before 2018 shall be left untouched and no additional devices beyond 64 shall be installed in one line segment. </w:t>
      </w:r>
    </w:p>
    <w:p w:rsidR="004E31AC" w:rsidRPr="00273164" w:rsidRDefault="000D3F97" w:rsidP="00273164">
      <w:pPr>
        <w:pStyle w:val="Bullet1"/>
      </w:pPr>
      <w:r w:rsidRPr="004E31AC">
        <w:rPr>
          <w:lang w:val="en-GB"/>
        </w:rPr>
        <w:t xml:space="preserve">A line repeater is </w:t>
      </w:r>
      <w:r w:rsidR="00C674E6">
        <w:rPr>
          <w:lang w:val="en-GB"/>
        </w:rPr>
        <w:t>the same hardware as a</w:t>
      </w:r>
      <w:r w:rsidRPr="004E31AC">
        <w:rPr>
          <w:lang w:val="en-GB"/>
        </w:rPr>
        <w:t xml:space="preserve"> line- /backbone coupler. It is the </w:t>
      </w:r>
      <w:r w:rsidR="009743A0" w:rsidRPr="004E31AC">
        <w:rPr>
          <w:lang w:val="en-GB"/>
        </w:rPr>
        <w:t xml:space="preserve">loaded </w:t>
      </w:r>
      <w:r w:rsidRPr="004E31AC">
        <w:rPr>
          <w:lang w:val="en-GB"/>
        </w:rPr>
        <w:t>application program and its</w:t>
      </w:r>
      <w:r w:rsidR="009743A0" w:rsidRPr="004E31AC">
        <w:rPr>
          <w:lang w:val="en-GB"/>
        </w:rPr>
        <w:t xml:space="preserve"> corresponding</w:t>
      </w:r>
      <w:r w:rsidRPr="004E31AC">
        <w:rPr>
          <w:lang w:val="en-GB"/>
        </w:rPr>
        <w:t xml:space="preserve"> individual address that determine whether </w:t>
      </w:r>
      <w:r w:rsidR="00C674E6">
        <w:rPr>
          <w:lang w:val="en-GB"/>
        </w:rPr>
        <w:t>the hardware becomes</w:t>
      </w:r>
      <w:r w:rsidRPr="004E31AC">
        <w:rPr>
          <w:lang w:val="en-GB"/>
        </w:rPr>
        <w:t xml:space="preserve"> a “line repeater”</w:t>
      </w:r>
      <w:r w:rsidR="009743A0" w:rsidRPr="004E31AC">
        <w:rPr>
          <w:lang w:val="en-GB"/>
        </w:rPr>
        <w:t xml:space="preserve">, a </w:t>
      </w:r>
      <w:r w:rsidRPr="004E31AC">
        <w:rPr>
          <w:lang w:val="en-GB"/>
        </w:rPr>
        <w:t>“line coupler”</w:t>
      </w:r>
      <w:r w:rsidR="009743A0" w:rsidRPr="004E31AC">
        <w:rPr>
          <w:lang w:val="en-GB"/>
        </w:rPr>
        <w:t xml:space="preserve"> or a “ba</w:t>
      </w:r>
      <w:r w:rsidR="004E31AC" w:rsidRPr="004E31AC">
        <w:rPr>
          <w:lang w:val="en-GB"/>
        </w:rPr>
        <w:t>ckbone coupler</w:t>
      </w:r>
    </w:p>
    <w:p w:rsidR="0044384E" w:rsidRDefault="00C674E6" w:rsidP="0044384E">
      <w:pPr>
        <w:rPr>
          <w:lang w:val="en-GB"/>
        </w:rPr>
      </w:pPr>
      <w:r>
        <w:rPr>
          <w:lang w:val="en-GB"/>
        </w:rPr>
        <w:t xml:space="preserve">The number of devices that can be installed in one line also depends on the power consumption of every installed device. </w:t>
      </w:r>
      <w:r w:rsidR="00856780" w:rsidRPr="00273164">
        <w:rPr>
          <w:lang w:val="en-GB"/>
        </w:rPr>
        <w:t xml:space="preserve">The power consumption of all mounted devices may not exceed the </w:t>
      </w:r>
      <w:r w:rsidR="00DE78ED" w:rsidRPr="00273164">
        <w:rPr>
          <w:lang w:val="en-GB"/>
        </w:rPr>
        <w:t xml:space="preserve">output voltage </w:t>
      </w:r>
      <w:r w:rsidR="00856780" w:rsidRPr="00273164">
        <w:rPr>
          <w:lang w:val="en-GB"/>
        </w:rPr>
        <w:t>of the installed power supply</w:t>
      </w:r>
      <w:r w:rsidR="004E31AC" w:rsidRPr="00273164">
        <w:rPr>
          <w:lang w:val="en-GB"/>
        </w:rPr>
        <w:t xml:space="preserve"> unit.</w:t>
      </w:r>
    </w:p>
    <w:p w:rsidR="0044384E" w:rsidRDefault="0044384E">
      <w:pPr>
        <w:spacing w:after="0" w:line="240" w:lineRule="auto"/>
        <w:rPr>
          <w:lang w:val="en-GB"/>
        </w:rPr>
      </w:pPr>
      <w:r>
        <w:rPr>
          <w:lang w:val="en-GB"/>
        </w:rPr>
        <w:br w:type="page"/>
      </w:r>
    </w:p>
    <w:p w:rsidR="00096D52" w:rsidRDefault="003576C5" w:rsidP="0044384E">
      <w:pPr>
        <w:pStyle w:val="Heading1"/>
        <w:rPr>
          <w:lang w:val="en-GB"/>
        </w:rPr>
      </w:pPr>
      <w:bookmarkStart w:id="3" w:name="_Toc5708918"/>
      <w:r>
        <w:rPr>
          <w:lang w:val="en-GB"/>
        </w:rPr>
        <w:lastRenderedPageBreak/>
        <w:t xml:space="preserve">Topology - </w:t>
      </w:r>
      <w:r w:rsidR="00096D52" w:rsidRPr="003576C5">
        <w:rPr>
          <w:lang w:val="en-GB"/>
        </w:rPr>
        <w:t>Overall view</w:t>
      </w:r>
      <w:bookmarkEnd w:id="3"/>
    </w:p>
    <w:p w:rsidR="00273164" w:rsidRDefault="0044384E" w:rsidP="00273164">
      <w:pPr>
        <w:keepNext/>
      </w:pPr>
      <w:r>
        <w:rPr>
          <w:lang w:eastAsia="en-GB"/>
        </w:rPr>
        <w:object w:dxaOrig="12961" w:dyaOrig="9316">
          <v:shape id="_x0000_i1026" type="#_x0000_t75" style="width:456.25pt;height:327pt" o:ole="">
            <v:imagedata r:id="rId9" o:title=""/>
          </v:shape>
          <o:OLEObject Type="Embed" ProgID="Visio.Drawing.15" ShapeID="_x0000_i1026" DrawAspect="Content" ObjectID="_1621410906" r:id="rId10"/>
        </w:object>
      </w:r>
    </w:p>
    <w:p w:rsidR="00273164" w:rsidRDefault="00273164" w:rsidP="00273164">
      <w:pPr>
        <w:pStyle w:val="Caption"/>
        <w:rPr>
          <w:lang w:val="en-GB"/>
        </w:rPr>
      </w:pPr>
      <w:r w:rsidRPr="00630B29">
        <w:t xml:space="preserve">Figure </w:t>
      </w:r>
      <w:r w:rsidR="00D86474">
        <w:fldChar w:fldCharType="begin"/>
      </w:r>
      <w:r w:rsidR="00D86474">
        <w:instrText xml:space="preserve"> SEQ Figure \* ARABIC </w:instrText>
      </w:r>
      <w:r w:rsidR="00D86474">
        <w:fldChar w:fldCharType="separate"/>
      </w:r>
      <w:r w:rsidR="00FE788D" w:rsidRPr="00630B29">
        <w:t>1</w:t>
      </w:r>
      <w:r w:rsidR="00D86474">
        <w:fldChar w:fldCharType="end"/>
      </w:r>
      <w:r w:rsidRPr="00630B29">
        <w:t>: Maximum topological size of a KNX TP installation</w:t>
      </w:r>
    </w:p>
    <w:p w:rsidR="0003193C" w:rsidRDefault="0003193C" w:rsidP="005F28E0">
      <w:pPr>
        <w:rPr>
          <w:lang w:val="en-GB"/>
        </w:rPr>
      </w:pPr>
      <w:r w:rsidRPr="00076599">
        <w:rPr>
          <w:lang w:val="en-GB" w:eastAsia="en-GB"/>
        </w:rPr>
        <w:t xml:space="preserve">In the above figure, the maximum topological size of a KNX-TP installation that is realized after 2018 is shown. No line repeaters </w:t>
      </w:r>
      <w:r>
        <w:rPr>
          <w:lang w:val="en-GB" w:eastAsia="en-GB"/>
        </w:rPr>
        <w:t xml:space="preserve">are </w:t>
      </w:r>
      <w:r w:rsidRPr="00076599">
        <w:rPr>
          <w:lang w:val="en-GB" w:eastAsia="en-GB"/>
        </w:rPr>
        <w:t xml:space="preserve">required and hence no line extensions </w:t>
      </w:r>
      <w:r>
        <w:rPr>
          <w:lang w:val="en-GB" w:eastAsia="en-GB"/>
        </w:rPr>
        <w:t xml:space="preserve">are </w:t>
      </w:r>
      <w:r w:rsidRPr="00076599">
        <w:rPr>
          <w:lang w:val="en-GB" w:eastAsia="en-GB"/>
        </w:rPr>
        <w:t>possible</w:t>
      </w:r>
      <w:r>
        <w:rPr>
          <w:lang w:val="en-GB" w:eastAsia="en-GB"/>
        </w:rPr>
        <w:t>.</w:t>
      </w:r>
    </w:p>
    <w:p w:rsidR="00203686" w:rsidRDefault="00203686" w:rsidP="00203686">
      <w:pPr>
        <w:rPr>
          <w:lang w:val="en-GB"/>
        </w:rPr>
      </w:pPr>
      <w:r w:rsidRPr="003576C5">
        <w:rPr>
          <w:lang w:val="en-GB"/>
        </w:rPr>
        <w:t>In the below illustrations, the details of a KNX TP installation are described one by one.</w:t>
      </w:r>
    </w:p>
    <w:p w:rsidR="009B5DF2" w:rsidRDefault="009B5DF2" w:rsidP="00203686">
      <w:pPr>
        <w:rPr>
          <w:lang w:val="en-GB"/>
        </w:rPr>
      </w:pPr>
      <w:r>
        <w:rPr>
          <w:lang w:val="en-GB"/>
        </w:rPr>
        <w:t xml:space="preserve">In the below explanation and in several other chapters of this course documentation, the following terminology is used: </w:t>
      </w:r>
    </w:p>
    <w:p w:rsidR="009B5DF2" w:rsidRDefault="009B5DF2" w:rsidP="00630B29">
      <w:pPr>
        <w:pStyle w:val="Bullet1"/>
        <w:rPr>
          <w:lang w:val="en-GB"/>
        </w:rPr>
      </w:pPr>
      <w:r>
        <w:rPr>
          <w:lang w:val="en-GB"/>
        </w:rPr>
        <w:t xml:space="preserve">Primary line: this term refers to the upper segment of a line or backbone coupler, the “North” side, e.g. in case of </w:t>
      </w:r>
    </w:p>
    <w:p w:rsidR="009B5DF2" w:rsidRDefault="009B5DF2" w:rsidP="00630B29">
      <w:pPr>
        <w:pStyle w:val="Bullet2"/>
        <w:rPr>
          <w:lang w:val="en-GB"/>
        </w:rPr>
      </w:pPr>
      <w:r>
        <w:rPr>
          <w:lang w:val="en-GB"/>
        </w:rPr>
        <w:t>a line coupler, this is the main line;</w:t>
      </w:r>
    </w:p>
    <w:p w:rsidR="009B5DF2" w:rsidRDefault="009B5DF2" w:rsidP="00630B29">
      <w:pPr>
        <w:pStyle w:val="Bullet2"/>
        <w:rPr>
          <w:lang w:val="en-GB"/>
        </w:rPr>
      </w:pPr>
      <w:r>
        <w:rPr>
          <w:lang w:val="en-GB"/>
        </w:rPr>
        <w:t>an IP router, this is the IP side.</w:t>
      </w:r>
    </w:p>
    <w:p w:rsidR="009B5DF2" w:rsidRDefault="009B5DF2" w:rsidP="00630B29">
      <w:pPr>
        <w:pStyle w:val="Bullet1"/>
        <w:rPr>
          <w:lang w:val="en-GB"/>
        </w:rPr>
      </w:pPr>
      <w:r>
        <w:rPr>
          <w:lang w:val="en-GB"/>
        </w:rPr>
        <w:t>Secondary line: this term refers to the lower segment of a line or backbone coupler, the “South” side,</w:t>
      </w:r>
      <w:r w:rsidR="00EA425C">
        <w:rPr>
          <w:lang w:val="en-GB"/>
        </w:rPr>
        <w:t xml:space="preserve"> sometimes also referred to as the sub line, </w:t>
      </w:r>
      <w:r>
        <w:rPr>
          <w:lang w:val="en-GB"/>
        </w:rPr>
        <w:t xml:space="preserve">e.g. in case of </w:t>
      </w:r>
    </w:p>
    <w:p w:rsidR="009B5DF2" w:rsidRDefault="009B5DF2" w:rsidP="00630B29">
      <w:pPr>
        <w:pStyle w:val="Bullet2"/>
        <w:rPr>
          <w:lang w:val="en-GB"/>
        </w:rPr>
      </w:pPr>
      <w:r>
        <w:rPr>
          <w:lang w:val="en-GB"/>
        </w:rPr>
        <w:t xml:space="preserve">a line coupler, this is the line itself. </w:t>
      </w:r>
    </w:p>
    <w:p w:rsidR="009B5DF2" w:rsidRPr="009B5DF2" w:rsidRDefault="009B5DF2" w:rsidP="00630B29">
      <w:pPr>
        <w:pStyle w:val="Bullet2"/>
        <w:rPr>
          <w:lang w:val="en-GB"/>
        </w:rPr>
      </w:pPr>
      <w:r>
        <w:rPr>
          <w:lang w:val="en-GB"/>
        </w:rPr>
        <w:t>an IP router, this is the TP side.</w:t>
      </w:r>
    </w:p>
    <w:p w:rsidR="0044384E" w:rsidRDefault="0044384E">
      <w:pPr>
        <w:spacing w:after="0" w:line="240" w:lineRule="auto"/>
        <w:rPr>
          <w:rFonts w:eastAsia="Times New Roman"/>
          <w:b/>
          <w:bCs/>
          <w:kern w:val="32"/>
          <w:sz w:val="32"/>
          <w:szCs w:val="28"/>
          <w:lang w:val="en-GB"/>
        </w:rPr>
      </w:pPr>
      <w:bookmarkStart w:id="4" w:name="_Toc380663644"/>
      <w:bookmarkStart w:id="5" w:name="_Toc309477610"/>
      <w:bookmarkStart w:id="6" w:name="_Toc397251621"/>
      <w:bookmarkStart w:id="7" w:name="_Toc397252189"/>
      <w:bookmarkStart w:id="8" w:name="_Toc405195105"/>
      <w:bookmarkStart w:id="9" w:name="_Toc59937092"/>
      <w:bookmarkStart w:id="10" w:name="_Toc124572157"/>
      <w:bookmarkEnd w:id="4"/>
      <w:r>
        <w:rPr>
          <w:lang w:val="en-GB"/>
        </w:rPr>
        <w:br w:type="page"/>
      </w:r>
    </w:p>
    <w:p w:rsidR="00BA6221" w:rsidRDefault="00BA6221" w:rsidP="006A4910">
      <w:pPr>
        <w:pStyle w:val="Heading1"/>
        <w:rPr>
          <w:lang w:val="en-GB"/>
        </w:rPr>
      </w:pPr>
      <w:bookmarkStart w:id="11" w:name="_Toc5708919"/>
      <w:r w:rsidRPr="003576C5">
        <w:rPr>
          <w:lang w:val="en-GB"/>
        </w:rPr>
        <w:lastRenderedPageBreak/>
        <w:t>Topolog</w:t>
      </w:r>
      <w:bookmarkEnd w:id="5"/>
      <w:bookmarkEnd w:id="6"/>
      <w:bookmarkEnd w:id="7"/>
      <w:bookmarkEnd w:id="8"/>
      <w:r w:rsidRPr="003576C5">
        <w:rPr>
          <w:lang w:val="en-GB"/>
        </w:rPr>
        <w:t>y</w:t>
      </w:r>
      <w:bookmarkEnd w:id="9"/>
      <w:bookmarkEnd w:id="10"/>
      <w:r w:rsidR="003576C5">
        <w:rPr>
          <w:lang w:val="en-GB"/>
        </w:rPr>
        <w:t xml:space="preserve"> - </w:t>
      </w:r>
      <w:r w:rsidR="006A4910" w:rsidRPr="003576C5">
        <w:rPr>
          <w:lang w:val="en-GB"/>
        </w:rPr>
        <w:t>L</w:t>
      </w:r>
      <w:r w:rsidR="00CB73FA" w:rsidRPr="003576C5">
        <w:rPr>
          <w:lang w:val="en-GB"/>
        </w:rPr>
        <w:t>ine</w:t>
      </w:r>
      <w:bookmarkEnd w:id="11"/>
    </w:p>
    <w:p w:rsidR="0044384E" w:rsidRDefault="0044384E" w:rsidP="0044384E">
      <w:pPr>
        <w:keepNext/>
      </w:pPr>
      <w:r>
        <w:rPr>
          <w:lang w:eastAsia="en-GB"/>
        </w:rPr>
        <w:object w:dxaOrig="13298" w:dyaOrig="5560">
          <v:shape id="_x0000_i1027" type="#_x0000_t75" style="width:452.15pt;height:189.6pt" o:ole="">
            <v:imagedata r:id="rId11" o:title=""/>
          </v:shape>
          <o:OLEObject Type="Embed" ProgID="Visio.Drawing.15" ShapeID="_x0000_i1027" DrawAspect="Content" ObjectID="_1621410907" r:id="rId12"/>
        </w:object>
      </w:r>
    </w:p>
    <w:p w:rsidR="0044384E" w:rsidRDefault="0044384E" w:rsidP="0044384E">
      <w:pPr>
        <w:pStyle w:val="Caption"/>
        <w:rPr>
          <w:lang w:val="en-GB"/>
        </w:rPr>
      </w:pPr>
      <w:r w:rsidRPr="00630B29">
        <w:t xml:space="preserve">Figure </w:t>
      </w:r>
      <w:r w:rsidR="00D86474">
        <w:fldChar w:fldCharType="begin"/>
      </w:r>
      <w:r w:rsidR="00D86474">
        <w:instrText xml:space="preserve"> SEQ Figure \* ARABIC </w:instrText>
      </w:r>
      <w:r w:rsidR="00D86474">
        <w:fldChar w:fldCharType="separate"/>
      </w:r>
      <w:r w:rsidR="00FE788D" w:rsidRPr="00630B29">
        <w:t>2</w:t>
      </w:r>
      <w:r w:rsidR="00D86474">
        <w:fldChar w:fldCharType="end"/>
      </w:r>
      <w:r w:rsidRPr="00630B29">
        <w:t>: Topology - line and line segment</w:t>
      </w:r>
    </w:p>
    <w:p w:rsidR="0044384E" w:rsidRDefault="0044384E" w:rsidP="00630B29">
      <w:pPr>
        <w:rPr>
          <w:lang w:val="en-GB"/>
        </w:rPr>
      </w:pPr>
      <w:r w:rsidRPr="0044384E">
        <w:rPr>
          <w:lang w:val="en-GB"/>
        </w:rPr>
        <w:t>Maximum 256 devices can be mounted in one line.</w:t>
      </w:r>
    </w:p>
    <w:p w:rsidR="0044384E" w:rsidRPr="00076599" w:rsidRDefault="0044384E" w:rsidP="00630B29">
      <w:pPr>
        <w:rPr>
          <w:lang w:val="en-GB" w:eastAsia="en-GB"/>
        </w:rPr>
      </w:pPr>
      <w:r w:rsidRPr="00076599">
        <w:rPr>
          <w:lang w:val="en-GB" w:eastAsia="en-GB"/>
        </w:rPr>
        <w:t>By means of telegrams, each bus device (DVC) can exchange information with any other device. Each line requires its own appropriate power supply</w:t>
      </w:r>
      <w:r w:rsidRPr="00076599">
        <w:rPr>
          <w:rStyle w:val="FootnoteReference"/>
          <w:lang w:val="en-GB" w:eastAsia="en-GB"/>
        </w:rPr>
        <w:footnoteReference w:id="2"/>
      </w:r>
      <w:r w:rsidRPr="00076599">
        <w:rPr>
          <w:lang w:val="en-GB" w:eastAsia="en-GB"/>
        </w:rPr>
        <w:t>.</w:t>
      </w:r>
    </w:p>
    <w:p w:rsidR="0044384E" w:rsidRPr="00076599" w:rsidRDefault="0044384E" w:rsidP="00630B29">
      <w:pPr>
        <w:rPr>
          <w:lang w:val="en-GB" w:eastAsia="en-GB"/>
        </w:rPr>
      </w:pPr>
      <w:r w:rsidRPr="00076599">
        <w:rPr>
          <w:lang w:val="en-GB" w:eastAsia="en-GB"/>
        </w:rPr>
        <w:t>The actual number of devices per line depends on the power supply selected and the power required by the individual devices.</w:t>
      </w:r>
      <w:r>
        <w:rPr>
          <w:lang w:val="en-GB" w:eastAsia="en-GB"/>
        </w:rPr>
        <w:t xml:space="preserve"> </w:t>
      </w:r>
      <w:r w:rsidRPr="00076599">
        <w:rPr>
          <w:lang w:val="en-GB" w:eastAsia="en-GB"/>
        </w:rPr>
        <w:t>The bus cable can be branched at any place.</w:t>
      </w:r>
    </w:p>
    <w:p w:rsidR="0044384E" w:rsidRDefault="0044384E" w:rsidP="00630B29">
      <w:pPr>
        <w:rPr>
          <w:lang w:val="en-GB"/>
        </w:rPr>
      </w:pPr>
      <w:r w:rsidRPr="00076599">
        <w:rPr>
          <w:lang w:val="en-GB" w:eastAsia="en-GB"/>
        </w:rPr>
        <w:t>The following structur</w:t>
      </w:r>
      <w:r>
        <w:rPr>
          <w:lang w:val="en-GB" w:eastAsia="en-GB"/>
        </w:rPr>
        <w:t>al types</w:t>
      </w:r>
      <w:r w:rsidRPr="00076599">
        <w:rPr>
          <w:lang w:val="en-GB" w:eastAsia="en-GB"/>
        </w:rPr>
        <w:t xml:space="preserve"> are allowed: star, line and tree structures (also in combination). A ring structure is however not allowed. </w:t>
      </w:r>
      <w:r>
        <w:rPr>
          <w:lang w:val="en-GB" w:eastAsia="en-GB"/>
        </w:rPr>
        <w:t>A t</w:t>
      </w:r>
      <w:r w:rsidRPr="00076599">
        <w:rPr>
          <w:lang w:val="en-GB" w:eastAsia="en-GB"/>
        </w:rPr>
        <w:t>ree structure</w:t>
      </w:r>
      <w:r>
        <w:rPr>
          <w:lang w:val="en-GB" w:eastAsia="en-GB"/>
        </w:rPr>
        <w:t xml:space="preserve"> allows saving wiring material</w:t>
      </w:r>
      <w:r w:rsidRPr="00076599">
        <w:rPr>
          <w:lang w:val="en-GB" w:eastAsia="en-GB"/>
        </w:rPr>
        <w:t>.</w:t>
      </w:r>
    </w:p>
    <w:p w:rsidR="0044384E" w:rsidRDefault="0044384E" w:rsidP="0044384E">
      <w:pPr>
        <w:rPr>
          <w:lang w:val="en-GB"/>
        </w:rPr>
      </w:pPr>
    </w:p>
    <w:p w:rsidR="0044384E" w:rsidRDefault="0044384E" w:rsidP="0044384E">
      <w:pPr>
        <w:rPr>
          <w:lang w:val="en-GB"/>
        </w:rPr>
      </w:pPr>
    </w:p>
    <w:p w:rsidR="0044384E" w:rsidRPr="0044384E" w:rsidRDefault="0044384E" w:rsidP="0044384E">
      <w:pPr>
        <w:rPr>
          <w:lang w:val="en-GB"/>
        </w:rPr>
      </w:pPr>
    </w:p>
    <w:p w:rsidR="00BA6221" w:rsidRDefault="00BA6221" w:rsidP="006A4910">
      <w:pPr>
        <w:pStyle w:val="Heading1"/>
        <w:rPr>
          <w:lang w:val="en-GB"/>
        </w:rPr>
      </w:pPr>
      <w:r w:rsidRPr="003576C5">
        <w:rPr>
          <w:lang w:val="en-GB"/>
        </w:rPr>
        <w:br w:type="page"/>
      </w:r>
      <w:bookmarkStart w:id="12" w:name="_Toc380663646"/>
      <w:bookmarkStart w:id="13" w:name="_Toc397251623"/>
      <w:bookmarkStart w:id="14" w:name="_Toc397252191"/>
      <w:bookmarkStart w:id="15" w:name="_Toc59937094"/>
      <w:bookmarkStart w:id="16" w:name="_Toc124572159"/>
      <w:bookmarkStart w:id="17" w:name="_Toc5708920"/>
      <w:bookmarkEnd w:id="12"/>
      <w:r w:rsidRPr="003576C5">
        <w:rPr>
          <w:lang w:val="en-GB"/>
        </w:rPr>
        <w:lastRenderedPageBreak/>
        <w:t>Topolog</w:t>
      </w:r>
      <w:bookmarkEnd w:id="13"/>
      <w:bookmarkEnd w:id="14"/>
      <w:r w:rsidRPr="003576C5">
        <w:rPr>
          <w:lang w:val="en-GB"/>
        </w:rPr>
        <w:t>y</w:t>
      </w:r>
      <w:r w:rsidR="003576C5">
        <w:rPr>
          <w:lang w:val="en-GB"/>
        </w:rPr>
        <w:t xml:space="preserve"> </w:t>
      </w:r>
      <w:r w:rsidR="006070AC">
        <w:rPr>
          <w:lang w:val="en-GB"/>
        </w:rPr>
        <w:t>–</w:t>
      </w:r>
      <w:r w:rsidR="003576C5">
        <w:rPr>
          <w:lang w:val="en-GB"/>
        </w:rPr>
        <w:t xml:space="preserve"> </w:t>
      </w:r>
      <w:r w:rsidRPr="003576C5">
        <w:rPr>
          <w:lang w:val="en-GB"/>
        </w:rPr>
        <w:t>Area</w:t>
      </w:r>
      <w:bookmarkEnd w:id="15"/>
      <w:bookmarkEnd w:id="16"/>
      <w:bookmarkEnd w:id="17"/>
    </w:p>
    <w:p w:rsidR="0044727E" w:rsidRDefault="00A82950" w:rsidP="0044727E">
      <w:pPr>
        <w:keepNext/>
      </w:pPr>
      <w:r>
        <w:rPr>
          <w:lang w:eastAsia="en-GB"/>
        </w:rPr>
        <w:object w:dxaOrig="12961" w:dyaOrig="7438">
          <v:shape id="_x0000_i1028" type="#_x0000_t75" style="width:475pt;height:272.6pt" o:ole="">
            <v:imagedata r:id="rId13" o:title=""/>
          </v:shape>
          <o:OLEObject Type="Embed" ProgID="Visio.Drawing.15" ShapeID="_x0000_i1028" DrawAspect="Content" ObjectID="_1621410908" r:id="rId14"/>
        </w:object>
      </w:r>
    </w:p>
    <w:p w:rsidR="0044727E" w:rsidRDefault="0044727E" w:rsidP="0044727E">
      <w:pPr>
        <w:pStyle w:val="Caption"/>
        <w:rPr>
          <w:lang w:val="en-GB"/>
        </w:rPr>
      </w:pPr>
      <w:r w:rsidRPr="00630B29">
        <w:t xml:space="preserve">Figure </w:t>
      </w:r>
      <w:r w:rsidR="00D86474">
        <w:fldChar w:fldCharType="begin"/>
      </w:r>
      <w:r w:rsidR="00D86474">
        <w:instrText xml:space="preserve"> SEQ Figure \* ARABIC </w:instrText>
      </w:r>
      <w:r w:rsidR="00D86474">
        <w:fldChar w:fldCharType="separate"/>
      </w:r>
      <w:r w:rsidR="00FE788D" w:rsidRPr="00630B29">
        <w:t>3</w:t>
      </w:r>
      <w:r w:rsidR="00D86474">
        <w:fldChar w:fldCharType="end"/>
      </w:r>
      <w:r w:rsidRPr="00630B29">
        <w:t xml:space="preserve">: Topology </w:t>
      </w:r>
      <w:r>
        <w:t>–</w:t>
      </w:r>
      <w:r w:rsidRPr="00630B29">
        <w:t xml:space="preserve"> area</w:t>
      </w:r>
    </w:p>
    <w:p w:rsidR="0044727E" w:rsidRDefault="0044727E" w:rsidP="0044727E">
      <w:pPr>
        <w:rPr>
          <w:lang w:val="en-GB"/>
        </w:rPr>
      </w:pPr>
    </w:p>
    <w:p w:rsidR="0044727E" w:rsidRPr="0044727E" w:rsidRDefault="0003193C" w:rsidP="0044727E">
      <w:pPr>
        <w:rPr>
          <w:lang w:val="en-GB"/>
        </w:rPr>
      </w:pPr>
      <w:r>
        <w:rPr>
          <w:lang w:val="en-GB"/>
        </w:rPr>
        <w:t>I</w:t>
      </w:r>
      <w:r w:rsidR="0044727E" w:rsidRPr="0044727E">
        <w:rPr>
          <w:lang w:val="en-GB"/>
        </w:rPr>
        <w:t xml:space="preserve">f more devices have to be mounted than one can fit into one line, then up to 15 lines can be connected to a main line via line couplers (LC). This line structure is called an area. </w:t>
      </w:r>
    </w:p>
    <w:p w:rsidR="0044727E" w:rsidRPr="0044727E" w:rsidRDefault="0044727E" w:rsidP="0044727E">
      <w:pPr>
        <w:rPr>
          <w:lang w:val="en-GB"/>
        </w:rPr>
      </w:pPr>
      <w:r w:rsidRPr="0044727E">
        <w:rPr>
          <w:lang w:val="en-GB"/>
        </w:rPr>
        <w:t xml:space="preserve">As the used line couplers topologically belong to the secondary line, the maximum number of bus devices in the main line decreases – due to the energy consumption – by the number of mounted line couplers (see Coupler – Block diagram). </w:t>
      </w:r>
    </w:p>
    <w:p w:rsidR="0044727E" w:rsidRDefault="0044727E" w:rsidP="0044727E">
      <w:pPr>
        <w:rPr>
          <w:lang w:val="en-GB"/>
        </w:rPr>
      </w:pPr>
      <w:r w:rsidRPr="0044727E">
        <w:rPr>
          <w:lang w:val="en-GB"/>
        </w:rPr>
        <w:t>Line repeaters may not be used in main lines</w:t>
      </w:r>
      <w:r w:rsidR="0075580E">
        <w:rPr>
          <w:lang w:val="en-GB"/>
        </w:rPr>
        <w:t>, also not in installations before 2018</w:t>
      </w:r>
      <w:r w:rsidRPr="0044727E">
        <w:rPr>
          <w:lang w:val="en-GB"/>
        </w:rPr>
        <w:t>.</w:t>
      </w:r>
    </w:p>
    <w:p w:rsidR="0044727E" w:rsidRPr="00076599" w:rsidRDefault="0044727E" w:rsidP="0044727E">
      <w:pPr>
        <w:spacing w:after="120"/>
        <w:rPr>
          <w:lang w:val="en-GB" w:eastAsia="en-GB"/>
        </w:rPr>
      </w:pPr>
      <w:r w:rsidRPr="00076599">
        <w:rPr>
          <w:lang w:val="en-GB" w:eastAsia="en-GB"/>
        </w:rPr>
        <w:t xml:space="preserve">This means that </w:t>
      </w:r>
      <w:r>
        <w:rPr>
          <w:lang w:val="en-GB" w:eastAsia="en-GB"/>
        </w:rPr>
        <w:t>it is possible to topologically address maximum 256 bus devices on the main line, including the mounted line couplers</w:t>
      </w:r>
      <w:r w:rsidR="0003193C">
        <w:rPr>
          <w:lang w:val="en-GB" w:eastAsia="en-GB"/>
        </w:rPr>
        <w:t>.</w:t>
      </w:r>
      <w:r>
        <w:rPr>
          <w:lang w:val="en-GB" w:eastAsia="en-GB"/>
        </w:rPr>
        <w:t xml:space="preserve"> </w:t>
      </w:r>
    </w:p>
    <w:p w:rsidR="0044727E" w:rsidRDefault="0044727E" w:rsidP="0044727E">
      <w:pPr>
        <w:spacing w:after="120"/>
        <w:rPr>
          <w:lang w:val="en-GB" w:eastAsia="en-GB"/>
        </w:rPr>
      </w:pPr>
      <w:r w:rsidRPr="00076599">
        <w:rPr>
          <w:lang w:val="en-GB" w:eastAsia="en-GB"/>
        </w:rPr>
        <w:t>Each line, but also the main line requires its own power supply</w:t>
      </w:r>
      <w:r>
        <w:rPr>
          <w:lang w:val="en-GB" w:eastAsia="en-GB"/>
        </w:rPr>
        <w:t>.</w:t>
      </w:r>
    </w:p>
    <w:p w:rsidR="0044727E" w:rsidRPr="0044727E" w:rsidRDefault="0044727E" w:rsidP="00630B29">
      <w:pPr>
        <w:spacing w:after="120"/>
        <w:rPr>
          <w:lang w:val="en-GB" w:eastAsia="en-GB"/>
        </w:rPr>
      </w:pPr>
      <w:r w:rsidRPr="0044727E">
        <w:rPr>
          <w:lang w:val="en-GB" w:eastAsia="en-GB"/>
        </w:rPr>
        <w:t>In this topology, more than 4,0</w:t>
      </w:r>
      <w:r w:rsidR="0075580E">
        <w:rPr>
          <w:lang w:val="en-GB" w:eastAsia="en-GB"/>
        </w:rPr>
        <w:t>00</w:t>
      </w:r>
      <w:r w:rsidRPr="0044727E">
        <w:rPr>
          <w:lang w:val="en-GB" w:eastAsia="en-GB"/>
        </w:rPr>
        <w:t xml:space="preserve"> devices can be installe</w:t>
      </w:r>
      <w:r>
        <w:rPr>
          <w:lang w:val="en-GB" w:eastAsia="en-GB"/>
        </w:rPr>
        <w:t>d.</w:t>
      </w:r>
    </w:p>
    <w:p w:rsidR="0044727E" w:rsidRDefault="0044727E" w:rsidP="0044727E">
      <w:pPr>
        <w:rPr>
          <w:lang w:val="en-GB"/>
        </w:rPr>
      </w:pPr>
    </w:p>
    <w:p w:rsidR="0044727E" w:rsidRPr="0044727E" w:rsidRDefault="0044727E" w:rsidP="0044727E">
      <w:pPr>
        <w:rPr>
          <w:lang w:val="en-GB"/>
        </w:rPr>
      </w:pPr>
    </w:p>
    <w:p w:rsidR="00BA6221" w:rsidRDefault="00BA6221" w:rsidP="003576C5">
      <w:pPr>
        <w:pStyle w:val="Heading1"/>
        <w:rPr>
          <w:lang w:val="en-GB"/>
        </w:rPr>
      </w:pPr>
      <w:r w:rsidRPr="003576C5">
        <w:rPr>
          <w:lang w:val="en-GB"/>
        </w:rPr>
        <w:br w:type="page"/>
      </w:r>
      <w:bookmarkStart w:id="18" w:name="_Toc380663648"/>
      <w:bookmarkStart w:id="19" w:name="_Toc397251624"/>
      <w:bookmarkStart w:id="20" w:name="_Toc59937095"/>
      <w:bookmarkStart w:id="21" w:name="_Toc124572160"/>
      <w:bookmarkStart w:id="22" w:name="_Toc5708921"/>
      <w:bookmarkEnd w:id="18"/>
      <w:r w:rsidRPr="003576C5">
        <w:rPr>
          <w:lang w:val="en-GB"/>
        </w:rPr>
        <w:lastRenderedPageBreak/>
        <w:t>Topology</w:t>
      </w:r>
      <w:bookmarkEnd w:id="19"/>
      <w:r w:rsidR="006A4910" w:rsidRPr="003576C5">
        <w:rPr>
          <w:lang w:val="en-GB"/>
        </w:rPr>
        <w:t xml:space="preserve"> - </w:t>
      </w:r>
      <w:r w:rsidR="003D5800" w:rsidRPr="003576C5">
        <w:rPr>
          <w:lang w:val="en-GB"/>
        </w:rPr>
        <w:t>S</w:t>
      </w:r>
      <w:r w:rsidRPr="003576C5">
        <w:rPr>
          <w:lang w:val="en-GB"/>
        </w:rPr>
        <w:t xml:space="preserve">everal </w:t>
      </w:r>
      <w:r w:rsidR="003D5800" w:rsidRPr="003576C5">
        <w:rPr>
          <w:lang w:val="en-GB"/>
        </w:rPr>
        <w:t>a</w:t>
      </w:r>
      <w:r w:rsidRPr="003576C5">
        <w:rPr>
          <w:lang w:val="en-GB"/>
        </w:rPr>
        <w:t>reas</w:t>
      </w:r>
      <w:bookmarkEnd w:id="20"/>
      <w:bookmarkEnd w:id="21"/>
      <w:r w:rsidR="00A85FE8">
        <w:rPr>
          <w:lang w:val="en-GB"/>
        </w:rPr>
        <w:t xml:space="preserve"> (Network)</w:t>
      </w:r>
      <w:bookmarkEnd w:id="22"/>
    </w:p>
    <w:p w:rsidR="00A82950" w:rsidRDefault="00A82950" w:rsidP="00A82950">
      <w:pPr>
        <w:keepNext/>
      </w:pPr>
      <w:r>
        <w:rPr>
          <w:lang w:eastAsia="en-GB"/>
        </w:rPr>
        <w:object w:dxaOrig="16116" w:dyaOrig="11671">
          <v:shape id="_x0000_i1029" type="#_x0000_t75" style="width:444.8pt;height:322.1pt" o:ole="">
            <v:imagedata r:id="rId15" o:title=""/>
          </v:shape>
          <o:OLEObject Type="Embed" ProgID="Visio.Drawing.15" ShapeID="_x0000_i1029" DrawAspect="Content" ObjectID="_1621410909" r:id="rId16"/>
        </w:object>
      </w:r>
    </w:p>
    <w:p w:rsidR="00A82950" w:rsidRDefault="00A82950" w:rsidP="00A82950">
      <w:pPr>
        <w:pStyle w:val="Caption"/>
        <w:rPr>
          <w:lang w:val="en-GB"/>
        </w:rPr>
      </w:pPr>
      <w:r w:rsidRPr="00630B29">
        <w:t xml:space="preserve">Figure </w:t>
      </w:r>
      <w:r w:rsidR="00D86474">
        <w:fldChar w:fldCharType="begin"/>
      </w:r>
      <w:r w:rsidR="00D86474">
        <w:instrText xml:space="preserve"> SEQ Figure \* ARABIC </w:instrText>
      </w:r>
      <w:r w:rsidR="00D86474">
        <w:fldChar w:fldCharType="separate"/>
      </w:r>
      <w:r w:rsidR="00FE788D" w:rsidRPr="00630B29">
        <w:t>4</w:t>
      </w:r>
      <w:r w:rsidR="00D86474">
        <w:fldChar w:fldCharType="end"/>
      </w:r>
      <w:r w:rsidRPr="00630B29">
        <w:t xml:space="preserve">: </w:t>
      </w:r>
      <w:r>
        <w:t xml:space="preserve">Topology - </w:t>
      </w:r>
      <w:r w:rsidRPr="00630B29">
        <w:t>several areas</w:t>
      </w:r>
    </w:p>
    <w:p w:rsidR="00A82950" w:rsidRPr="00A82950" w:rsidRDefault="00A82950" w:rsidP="00A82950">
      <w:pPr>
        <w:rPr>
          <w:lang w:val="en-GB"/>
        </w:rPr>
      </w:pPr>
      <w:r w:rsidRPr="00A82950">
        <w:rPr>
          <w:lang w:val="en-GB"/>
        </w:rPr>
        <w:t xml:space="preserve">If even more devices have to be mounted in a KNX installation, then the TP installation can be extended by mounting backbone couplers (BC) to the backbone line. </w:t>
      </w:r>
    </w:p>
    <w:p w:rsidR="00A82950" w:rsidRPr="00A82950" w:rsidRDefault="00A82950" w:rsidP="00A82950">
      <w:pPr>
        <w:rPr>
          <w:lang w:val="en-GB"/>
        </w:rPr>
      </w:pPr>
      <w:r w:rsidRPr="00A82950">
        <w:rPr>
          <w:lang w:val="en-GB"/>
        </w:rPr>
        <w:t xml:space="preserve">As the used backbone couplers belong topologically to the secondary line, the maximum number of bus devices on the backbone line decreases – due to the energy consumption – by the number of mounted backbone couplers (see Coupler – Block diagram). </w:t>
      </w:r>
    </w:p>
    <w:p w:rsidR="00A82950" w:rsidRPr="00A82950" w:rsidRDefault="00A82950" w:rsidP="00A82950">
      <w:pPr>
        <w:rPr>
          <w:lang w:val="en-GB"/>
        </w:rPr>
      </w:pPr>
      <w:r w:rsidRPr="00A82950">
        <w:rPr>
          <w:lang w:val="en-GB"/>
        </w:rPr>
        <w:t>Line repeaters may not be used on backbone lines</w:t>
      </w:r>
      <w:r w:rsidR="0075580E">
        <w:rPr>
          <w:lang w:val="en-GB"/>
        </w:rPr>
        <w:t>, also not in installations before 2018</w:t>
      </w:r>
      <w:r w:rsidRPr="00A82950">
        <w:rPr>
          <w:lang w:val="en-GB"/>
        </w:rPr>
        <w:t>. The backbone line requires its own power supply.</w:t>
      </w:r>
    </w:p>
    <w:p w:rsidR="00A82950" w:rsidRDefault="00A82950" w:rsidP="00A82950">
      <w:pPr>
        <w:rPr>
          <w:lang w:val="en-GB"/>
        </w:rPr>
      </w:pPr>
      <w:r w:rsidRPr="00A82950">
        <w:rPr>
          <w:lang w:val="en-GB"/>
        </w:rPr>
        <w:t>By dividing the KNX TP installation into lines and areas, the functional reliability is increased considerably.</w:t>
      </w:r>
    </w:p>
    <w:p w:rsidR="00A82950" w:rsidRPr="00A82950" w:rsidRDefault="00A82950" w:rsidP="00A82950">
      <w:pPr>
        <w:rPr>
          <w:lang w:val="en-GB"/>
        </w:rPr>
      </w:pPr>
      <w:r w:rsidRPr="00A82950">
        <w:rPr>
          <w:lang w:val="en-GB"/>
        </w:rPr>
        <w:t>This means that it is possible to topologically address maximum 256 bus devices including the mounted backbone couplers on the backbone line</w:t>
      </w:r>
    </w:p>
    <w:p w:rsidR="00A82950" w:rsidRPr="00A82950" w:rsidRDefault="00A82950" w:rsidP="00A82950">
      <w:pPr>
        <w:rPr>
          <w:lang w:val="en-GB"/>
        </w:rPr>
      </w:pPr>
      <w:r w:rsidRPr="00A82950">
        <w:rPr>
          <w:lang w:val="en-GB"/>
        </w:rPr>
        <w:t>In this topology, more than 61</w:t>
      </w:r>
      <w:r>
        <w:rPr>
          <w:lang w:val="en-GB"/>
        </w:rPr>
        <w:t>,</w:t>
      </w:r>
      <w:r w:rsidRPr="00A82950">
        <w:rPr>
          <w:lang w:val="en-GB"/>
        </w:rPr>
        <w:t>000 devices can be installed in a complete TP-Network.</w:t>
      </w:r>
    </w:p>
    <w:p w:rsidR="00A82950" w:rsidRPr="00A82950" w:rsidRDefault="00A82950" w:rsidP="00A82950">
      <w:pPr>
        <w:rPr>
          <w:lang w:val="en-GB"/>
        </w:rPr>
      </w:pPr>
    </w:p>
    <w:p w:rsidR="00240AFC" w:rsidRDefault="00240AFC">
      <w:pPr>
        <w:rPr>
          <w:lang w:val="en-GB"/>
        </w:rPr>
      </w:pPr>
    </w:p>
    <w:p w:rsidR="00BA6221" w:rsidRDefault="000419AA" w:rsidP="006A4910">
      <w:pPr>
        <w:pStyle w:val="Heading1"/>
        <w:rPr>
          <w:lang w:val="en-GB"/>
        </w:rPr>
      </w:pPr>
      <w:bookmarkStart w:id="23" w:name="_Toc380663650"/>
      <w:bookmarkStart w:id="24" w:name="_Toc5708922"/>
      <w:bookmarkEnd w:id="23"/>
      <w:r w:rsidRPr="003576C5">
        <w:rPr>
          <w:lang w:val="en-GB"/>
        </w:rPr>
        <w:lastRenderedPageBreak/>
        <w:t>Individual address</w:t>
      </w:r>
      <w:bookmarkEnd w:id="24"/>
    </w:p>
    <w:p w:rsidR="00BE4C26" w:rsidRPr="003576C5" w:rsidRDefault="00727A10" w:rsidP="00B66BCE">
      <w:pPr>
        <w:pStyle w:val="Picture"/>
        <w:rPr>
          <w:lang w:val="en-GB"/>
        </w:rPr>
      </w:pPr>
      <w:r>
        <w:rPr>
          <w:noProof/>
        </w:rPr>
        <w:drawing>
          <wp:inline distT="0" distB="0" distL="0" distR="0">
            <wp:extent cx="5831192" cy="5297936"/>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834061" cy="5300543"/>
                    </a:xfrm>
                    <a:prstGeom prst="rect">
                      <a:avLst/>
                    </a:prstGeom>
                    <a:noFill/>
                    <a:ln>
                      <a:noFill/>
                    </a:ln>
                  </pic:spPr>
                </pic:pic>
              </a:graphicData>
            </a:graphic>
          </wp:inline>
        </w:drawing>
      </w:r>
    </w:p>
    <w:p w:rsidR="00BE4C26" w:rsidRPr="003576C5" w:rsidRDefault="00BE4C26" w:rsidP="006A4910">
      <w:pPr>
        <w:pStyle w:val="Caption"/>
        <w:rPr>
          <w:lang w:val="en-GB"/>
        </w:rPr>
      </w:pPr>
      <w:r w:rsidRPr="003576C5">
        <w:rPr>
          <w:lang w:val="en-GB"/>
        </w:rPr>
        <w:t xml:space="preserve">Figure </w:t>
      </w:r>
      <w:r w:rsidRPr="003576C5">
        <w:rPr>
          <w:lang w:val="en-GB"/>
        </w:rPr>
        <w:fldChar w:fldCharType="begin"/>
      </w:r>
      <w:r w:rsidRPr="003576C5">
        <w:rPr>
          <w:lang w:val="en-GB"/>
        </w:rPr>
        <w:instrText xml:space="preserve"> SEQ Figure \* ARABIC </w:instrText>
      </w:r>
      <w:r w:rsidRPr="003576C5">
        <w:rPr>
          <w:lang w:val="en-GB"/>
        </w:rPr>
        <w:fldChar w:fldCharType="separate"/>
      </w:r>
      <w:r w:rsidR="00FE788D">
        <w:rPr>
          <w:noProof/>
          <w:lang w:val="en-GB"/>
        </w:rPr>
        <w:t>5</w:t>
      </w:r>
      <w:r w:rsidRPr="003576C5">
        <w:rPr>
          <w:lang w:val="en-GB"/>
        </w:rPr>
        <w:fldChar w:fldCharType="end"/>
      </w:r>
      <w:r w:rsidRPr="003576C5">
        <w:rPr>
          <w:lang w:val="en-GB"/>
        </w:rPr>
        <w:t>: Individual address</w:t>
      </w:r>
      <w:r w:rsidR="00240AFC">
        <w:rPr>
          <w:lang w:val="en-GB"/>
        </w:rPr>
        <w:t xml:space="preserve"> (situation showing an installation planned and commissioned after 2018)</w:t>
      </w:r>
    </w:p>
    <w:p w:rsidR="00BA6221" w:rsidRPr="003576C5" w:rsidRDefault="00BA6221">
      <w:pPr>
        <w:rPr>
          <w:lang w:val="en-GB"/>
        </w:rPr>
      </w:pPr>
      <w:r w:rsidRPr="003576C5">
        <w:rPr>
          <w:lang w:val="en-GB"/>
        </w:rPr>
        <w:t xml:space="preserve">The </w:t>
      </w:r>
      <w:r w:rsidR="000419AA" w:rsidRPr="003576C5">
        <w:rPr>
          <w:lang w:val="en-GB"/>
        </w:rPr>
        <w:t>individual address</w:t>
      </w:r>
      <w:r w:rsidRPr="003576C5">
        <w:rPr>
          <w:lang w:val="en-GB"/>
        </w:rPr>
        <w:t xml:space="preserve"> serves to clearly identify the bus device and describes its location within the topology.</w:t>
      </w:r>
    </w:p>
    <w:p w:rsidR="00BA6221" w:rsidRPr="003576C5" w:rsidRDefault="00EB1908">
      <w:pPr>
        <w:tabs>
          <w:tab w:val="left" w:pos="284"/>
          <w:tab w:val="left" w:pos="567"/>
          <w:tab w:val="left" w:pos="1276"/>
        </w:tabs>
        <w:rPr>
          <w:lang w:val="en-GB"/>
        </w:rPr>
      </w:pPr>
      <w:r w:rsidRPr="003576C5">
        <w:rPr>
          <w:lang w:val="en-GB"/>
        </w:rPr>
        <w:t>A</w:t>
      </w:r>
      <w:r w:rsidR="00BA6221" w:rsidRPr="003576C5">
        <w:rPr>
          <w:lang w:val="en-GB"/>
        </w:rPr>
        <w:tab/>
        <w:t>=</w:t>
      </w:r>
      <w:r w:rsidR="00BA6221" w:rsidRPr="003576C5">
        <w:rPr>
          <w:lang w:val="en-GB"/>
        </w:rPr>
        <w:tab/>
      </w:r>
      <w:r w:rsidR="00BA6221" w:rsidRPr="003576C5">
        <w:rPr>
          <w:lang w:val="en-GB"/>
        </w:rPr>
        <w:tab/>
        <w:t>1</w:t>
      </w:r>
      <w:r w:rsidRPr="003576C5">
        <w:rPr>
          <w:lang w:val="en-GB"/>
        </w:rPr>
        <w:t>…</w:t>
      </w:r>
      <w:r w:rsidR="00BA6221" w:rsidRPr="003576C5">
        <w:rPr>
          <w:lang w:val="en-GB"/>
        </w:rPr>
        <w:t>15</w:t>
      </w:r>
      <w:r w:rsidR="00BA6221" w:rsidRPr="003576C5">
        <w:rPr>
          <w:lang w:val="en-GB"/>
        </w:rPr>
        <w:tab/>
      </w:r>
      <w:r w:rsidR="00BA6221" w:rsidRPr="003576C5">
        <w:rPr>
          <w:lang w:val="en-GB"/>
        </w:rPr>
        <w:tab/>
        <w:t>addresses the areas 1</w:t>
      </w:r>
      <w:r w:rsidR="00BE4C26" w:rsidRPr="003576C5">
        <w:rPr>
          <w:lang w:val="en-GB"/>
        </w:rPr>
        <w:t>…</w:t>
      </w:r>
      <w:r w:rsidR="00BA6221" w:rsidRPr="003576C5">
        <w:rPr>
          <w:lang w:val="en-GB"/>
        </w:rPr>
        <w:t>15</w:t>
      </w:r>
      <w:r w:rsidR="00BA6221" w:rsidRPr="003576C5">
        <w:rPr>
          <w:lang w:val="en-GB"/>
        </w:rPr>
        <w:br/>
      </w:r>
      <w:r w:rsidRPr="003576C5">
        <w:rPr>
          <w:lang w:val="en-GB"/>
        </w:rPr>
        <w:t>A</w:t>
      </w:r>
      <w:r w:rsidR="00BA6221" w:rsidRPr="003576C5">
        <w:rPr>
          <w:lang w:val="en-GB"/>
        </w:rPr>
        <w:tab/>
        <w:t>=</w:t>
      </w:r>
      <w:r w:rsidR="00BA6221" w:rsidRPr="003576C5">
        <w:rPr>
          <w:lang w:val="en-GB"/>
        </w:rPr>
        <w:tab/>
      </w:r>
      <w:r w:rsidR="00BA6221" w:rsidRPr="003576C5">
        <w:rPr>
          <w:lang w:val="en-GB"/>
        </w:rPr>
        <w:tab/>
        <w:t>0</w:t>
      </w:r>
      <w:r w:rsidR="00BA6221" w:rsidRPr="003576C5">
        <w:rPr>
          <w:lang w:val="en-GB"/>
        </w:rPr>
        <w:tab/>
      </w:r>
      <w:r w:rsidR="00BA6221" w:rsidRPr="003576C5">
        <w:rPr>
          <w:lang w:val="en-GB"/>
        </w:rPr>
        <w:tab/>
      </w:r>
      <w:r w:rsidR="006411FF" w:rsidRPr="003576C5">
        <w:rPr>
          <w:lang w:val="en-GB"/>
        </w:rPr>
        <w:tab/>
      </w:r>
      <w:r w:rsidR="00BA6221" w:rsidRPr="003576C5">
        <w:rPr>
          <w:lang w:val="en-GB"/>
        </w:rPr>
        <w:t>addresses the bus devices on the backbone line</w:t>
      </w:r>
    </w:p>
    <w:p w:rsidR="006411FF" w:rsidRPr="003576C5" w:rsidRDefault="006411FF">
      <w:pPr>
        <w:tabs>
          <w:tab w:val="left" w:pos="284"/>
          <w:tab w:val="left" w:pos="567"/>
          <w:tab w:val="left" w:pos="1276"/>
        </w:tabs>
        <w:rPr>
          <w:lang w:val="en-GB"/>
        </w:rPr>
      </w:pPr>
    </w:p>
    <w:p w:rsidR="00BA6221" w:rsidRPr="003576C5" w:rsidRDefault="00BA6221">
      <w:pPr>
        <w:tabs>
          <w:tab w:val="left" w:pos="284"/>
          <w:tab w:val="left" w:pos="567"/>
          <w:tab w:val="left" w:pos="1276"/>
        </w:tabs>
        <w:rPr>
          <w:lang w:val="en-GB"/>
        </w:rPr>
      </w:pPr>
      <w:r w:rsidRPr="003576C5">
        <w:rPr>
          <w:lang w:val="en-GB"/>
        </w:rPr>
        <w:t>L</w:t>
      </w:r>
      <w:r w:rsidRPr="003576C5">
        <w:rPr>
          <w:lang w:val="en-GB"/>
        </w:rPr>
        <w:tab/>
        <w:t>=</w:t>
      </w:r>
      <w:r w:rsidRPr="003576C5">
        <w:rPr>
          <w:lang w:val="en-GB"/>
        </w:rPr>
        <w:tab/>
      </w:r>
      <w:r w:rsidRPr="003576C5">
        <w:rPr>
          <w:lang w:val="en-GB"/>
        </w:rPr>
        <w:tab/>
        <w:t>1</w:t>
      </w:r>
      <w:r w:rsidR="00EB1908" w:rsidRPr="003576C5">
        <w:rPr>
          <w:lang w:val="en-GB"/>
        </w:rPr>
        <w:t>…</w:t>
      </w:r>
      <w:r w:rsidRPr="003576C5">
        <w:rPr>
          <w:lang w:val="en-GB"/>
        </w:rPr>
        <w:t>15</w:t>
      </w:r>
      <w:r w:rsidRPr="003576C5">
        <w:rPr>
          <w:lang w:val="en-GB"/>
        </w:rPr>
        <w:tab/>
      </w:r>
      <w:r w:rsidRPr="003576C5">
        <w:rPr>
          <w:lang w:val="en-GB"/>
        </w:rPr>
        <w:tab/>
        <w:t>addresses the lines 1</w:t>
      </w:r>
      <w:r w:rsidR="00BE4C26" w:rsidRPr="003576C5">
        <w:rPr>
          <w:lang w:val="en-GB"/>
        </w:rPr>
        <w:t>…</w:t>
      </w:r>
      <w:r w:rsidRPr="003576C5">
        <w:rPr>
          <w:lang w:val="en-GB"/>
        </w:rPr>
        <w:t xml:space="preserve">15 in the areas defined by </w:t>
      </w:r>
      <w:r w:rsidR="00EB1908" w:rsidRPr="003576C5">
        <w:rPr>
          <w:lang w:val="en-GB"/>
        </w:rPr>
        <w:t>A</w:t>
      </w:r>
      <w:r w:rsidRPr="003576C5">
        <w:rPr>
          <w:lang w:val="en-GB"/>
        </w:rPr>
        <w:br/>
        <w:t>L</w:t>
      </w:r>
      <w:r w:rsidRPr="003576C5">
        <w:rPr>
          <w:lang w:val="en-GB"/>
        </w:rPr>
        <w:tab/>
        <w:t>=</w:t>
      </w:r>
      <w:r w:rsidRPr="003576C5">
        <w:rPr>
          <w:lang w:val="en-GB"/>
        </w:rPr>
        <w:tab/>
      </w:r>
      <w:r w:rsidRPr="003576C5">
        <w:rPr>
          <w:lang w:val="en-GB"/>
        </w:rPr>
        <w:tab/>
        <w:t>0</w:t>
      </w:r>
      <w:r w:rsidRPr="003576C5">
        <w:rPr>
          <w:lang w:val="en-GB"/>
        </w:rPr>
        <w:tab/>
      </w:r>
      <w:r w:rsidRPr="003576C5">
        <w:rPr>
          <w:lang w:val="en-GB"/>
        </w:rPr>
        <w:tab/>
      </w:r>
      <w:r w:rsidR="006411FF" w:rsidRPr="003576C5">
        <w:rPr>
          <w:lang w:val="en-GB"/>
        </w:rPr>
        <w:tab/>
      </w:r>
      <w:r w:rsidRPr="003576C5">
        <w:rPr>
          <w:lang w:val="en-GB"/>
        </w:rPr>
        <w:t>addresses the main line</w:t>
      </w:r>
      <w:r w:rsidR="00EB1908" w:rsidRPr="003576C5">
        <w:rPr>
          <w:lang w:val="en-GB"/>
        </w:rPr>
        <w:t xml:space="preserve"> of the respective area</w:t>
      </w:r>
    </w:p>
    <w:p w:rsidR="006411FF" w:rsidRPr="003576C5" w:rsidRDefault="006411FF">
      <w:pPr>
        <w:tabs>
          <w:tab w:val="left" w:pos="284"/>
          <w:tab w:val="left" w:pos="567"/>
          <w:tab w:val="left" w:pos="1276"/>
        </w:tabs>
        <w:rPr>
          <w:lang w:val="en-GB"/>
        </w:rPr>
      </w:pPr>
    </w:p>
    <w:p w:rsidR="00BA6221" w:rsidRPr="003576C5" w:rsidRDefault="00EB1908">
      <w:pPr>
        <w:tabs>
          <w:tab w:val="left" w:pos="284"/>
          <w:tab w:val="left" w:pos="567"/>
          <w:tab w:val="left" w:pos="1276"/>
        </w:tabs>
        <w:rPr>
          <w:lang w:val="en-GB"/>
        </w:rPr>
      </w:pPr>
      <w:r w:rsidRPr="003576C5">
        <w:rPr>
          <w:lang w:val="en-GB"/>
        </w:rPr>
        <w:t>B</w:t>
      </w:r>
      <w:r w:rsidR="00BA6221" w:rsidRPr="003576C5">
        <w:rPr>
          <w:lang w:val="en-GB"/>
        </w:rPr>
        <w:tab/>
        <w:t>=</w:t>
      </w:r>
      <w:r w:rsidR="00BA6221" w:rsidRPr="003576C5">
        <w:rPr>
          <w:lang w:val="en-GB"/>
        </w:rPr>
        <w:tab/>
      </w:r>
      <w:r w:rsidR="00BA6221" w:rsidRPr="003576C5">
        <w:rPr>
          <w:lang w:val="en-GB"/>
        </w:rPr>
        <w:tab/>
        <w:t>1</w:t>
      </w:r>
      <w:r w:rsidRPr="003576C5">
        <w:rPr>
          <w:lang w:val="en-GB"/>
        </w:rPr>
        <w:t>…</w:t>
      </w:r>
      <w:r w:rsidR="00BA6221" w:rsidRPr="003576C5">
        <w:rPr>
          <w:lang w:val="en-GB"/>
        </w:rPr>
        <w:t>255</w:t>
      </w:r>
      <w:r w:rsidR="00BA6221" w:rsidRPr="003576C5">
        <w:rPr>
          <w:lang w:val="en-GB"/>
        </w:rPr>
        <w:tab/>
      </w:r>
      <w:r w:rsidR="00BA6221" w:rsidRPr="003576C5">
        <w:rPr>
          <w:lang w:val="en-GB"/>
        </w:rPr>
        <w:tab/>
        <w:t>addresses the bus devices on the line defined by L</w:t>
      </w:r>
      <w:r w:rsidR="00BA6221" w:rsidRPr="003576C5">
        <w:rPr>
          <w:lang w:val="en-GB"/>
        </w:rPr>
        <w:br/>
      </w:r>
      <w:r w:rsidRPr="003576C5">
        <w:rPr>
          <w:lang w:val="en-GB"/>
        </w:rPr>
        <w:t>B</w:t>
      </w:r>
      <w:r w:rsidR="00BA6221" w:rsidRPr="003576C5">
        <w:rPr>
          <w:lang w:val="en-GB"/>
        </w:rPr>
        <w:tab/>
        <w:t>=</w:t>
      </w:r>
      <w:r w:rsidR="00BA6221" w:rsidRPr="003576C5">
        <w:rPr>
          <w:lang w:val="en-GB"/>
        </w:rPr>
        <w:tab/>
      </w:r>
      <w:r w:rsidR="00BA6221" w:rsidRPr="003576C5">
        <w:rPr>
          <w:lang w:val="en-GB"/>
        </w:rPr>
        <w:tab/>
        <w:t>0</w:t>
      </w:r>
      <w:r w:rsidR="00BA6221" w:rsidRPr="003576C5">
        <w:rPr>
          <w:lang w:val="en-GB"/>
        </w:rPr>
        <w:tab/>
      </w:r>
      <w:r w:rsidR="00BA6221" w:rsidRPr="003576C5">
        <w:rPr>
          <w:lang w:val="en-GB"/>
        </w:rPr>
        <w:tab/>
      </w:r>
      <w:r w:rsidR="006411FF" w:rsidRPr="003576C5">
        <w:rPr>
          <w:lang w:val="en-GB"/>
        </w:rPr>
        <w:tab/>
      </w:r>
      <w:r w:rsidR="00BA6221" w:rsidRPr="003576C5">
        <w:rPr>
          <w:lang w:val="en-GB"/>
        </w:rPr>
        <w:t>addresses the coupler</w:t>
      </w:r>
      <w:r w:rsidRPr="003576C5">
        <w:rPr>
          <w:lang w:val="en-GB"/>
        </w:rPr>
        <w:t xml:space="preserve"> in the respective line</w:t>
      </w:r>
    </w:p>
    <w:p w:rsidR="00EB1908" w:rsidRPr="003576C5" w:rsidRDefault="00BA6221">
      <w:pPr>
        <w:tabs>
          <w:tab w:val="left" w:pos="284"/>
          <w:tab w:val="left" w:pos="567"/>
          <w:tab w:val="left" w:pos="1276"/>
        </w:tabs>
        <w:rPr>
          <w:lang w:val="en-GB"/>
        </w:rPr>
      </w:pPr>
      <w:r w:rsidRPr="003576C5">
        <w:rPr>
          <w:lang w:val="en-GB"/>
        </w:rPr>
        <w:t xml:space="preserve">The </w:t>
      </w:r>
      <w:r w:rsidR="00EB1908" w:rsidRPr="003576C5">
        <w:rPr>
          <w:lang w:val="en-GB"/>
        </w:rPr>
        <w:t xml:space="preserve">individual </w:t>
      </w:r>
      <w:r w:rsidRPr="003576C5">
        <w:rPr>
          <w:lang w:val="en-GB"/>
        </w:rPr>
        <w:t xml:space="preserve">address of an unloaded bus </w:t>
      </w:r>
      <w:r w:rsidR="00EB1908" w:rsidRPr="003576C5">
        <w:rPr>
          <w:lang w:val="en-GB"/>
        </w:rPr>
        <w:t xml:space="preserve">device </w:t>
      </w:r>
      <w:r w:rsidRPr="003576C5">
        <w:rPr>
          <w:lang w:val="en-GB"/>
        </w:rPr>
        <w:t xml:space="preserve">is </w:t>
      </w:r>
      <w:r w:rsidRPr="003576C5">
        <w:rPr>
          <w:b/>
          <w:lang w:val="en-GB"/>
        </w:rPr>
        <w:t>15.15.255</w:t>
      </w:r>
      <w:r w:rsidRPr="003576C5">
        <w:rPr>
          <w:lang w:val="en-GB"/>
        </w:rPr>
        <w:t>.</w:t>
      </w:r>
    </w:p>
    <w:p w:rsidR="00BA6221" w:rsidRPr="003576C5" w:rsidRDefault="00EB1908">
      <w:pPr>
        <w:tabs>
          <w:tab w:val="left" w:pos="284"/>
          <w:tab w:val="left" w:pos="567"/>
          <w:tab w:val="left" w:pos="1276"/>
        </w:tabs>
        <w:rPr>
          <w:lang w:val="en-GB"/>
        </w:rPr>
      </w:pPr>
      <w:r w:rsidRPr="003576C5">
        <w:rPr>
          <w:lang w:val="en-GB"/>
        </w:rPr>
        <w:t xml:space="preserve">New bus devices are </w:t>
      </w:r>
      <w:r w:rsidR="0075580E">
        <w:rPr>
          <w:lang w:val="en-GB"/>
        </w:rPr>
        <w:t>typically</w:t>
      </w:r>
      <w:r w:rsidR="0075580E" w:rsidRPr="003576C5">
        <w:rPr>
          <w:lang w:val="en-GB"/>
        </w:rPr>
        <w:t xml:space="preserve"> </w:t>
      </w:r>
      <w:r w:rsidRPr="003576C5">
        <w:rPr>
          <w:lang w:val="en-GB"/>
        </w:rPr>
        <w:t xml:space="preserve">delivered </w:t>
      </w:r>
      <w:r w:rsidR="00D27877" w:rsidRPr="003576C5">
        <w:rPr>
          <w:lang w:val="en-GB"/>
        </w:rPr>
        <w:t xml:space="preserve">ex-factory </w:t>
      </w:r>
      <w:r w:rsidRPr="003576C5">
        <w:rPr>
          <w:lang w:val="en-GB"/>
        </w:rPr>
        <w:t xml:space="preserve">with the individual </w:t>
      </w:r>
      <w:r w:rsidR="006949C7" w:rsidRPr="003576C5">
        <w:rPr>
          <w:lang w:val="en-GB"/>
        </w:rPr>
        <w:t xml:space="preserve">address </w:t>
      </w:r>
      <w:r w:rsidR="006949C7" w:rsidRPr="003576C5">
        <w:rPr>
          <w:b/>
          <w:lang w:val="en-GB"/>
        </w:rPr>
        <w:t>15.15.255</w:t>
      </w:r>
      <w:r w:rsidRPr="003576C5">
        <w:rPr>
          <w:lang w:val="en-GB"/>
        </w:rPr>
        <w:t>.</w:t>
      </w:r>
    </w:p>
    <w:p w:rsidR="00BA6221" w:rsidRPr="003576C5" w:rsidRDefault="00BA6221" w:rsidP="006A4910">
      <w:pPr>
        <w:pStyle w:val="Heading1"/>
        <w:rPr>
          <w:lang w:val="en-GB"/>
        </w:rPr>
      </w:pPr>
      <w:r w:rsidRPr="003576C5">
        <w:rPr>
          <w:lang w:val="en-GB"/>
        </w:rPr>
        <w:br w:type="page"/>
      </w:r>
      <w:bookmarkStart w:id="25" w:name="_Toc380663652"/>
      <w:bookmarkStart w:id="26" w:name="_Toc59937097"/>
      <w:bookmarkStart w:id="27" w:name="_Toc124572162"/>
      <w:bookmarkStart w:id="28" w:name="_Toc5708923"/>
      <w:bookmarkEnd w:id="25"/>
      <w:r w:rsidRPr="003576C5">
        <w:rPr>
          <w:lang w:val="en-GB"/>
        </w:rPr>
        <w:lastRenderedPageBreak/>
        <w:t>Coupl</w:t>
      </w:r>
      <w:r w:rsidR="00E338F8" w:rsidRPr="003576C5">
        <w:rPr>
          <w:lang w:val="en-GB"/>
        </w:rPr>
        <w:t>er</w:t>
      </w:r>
      <w:r w:rsidR="003576C5">
        <w:rPr>
          <w:lang w:val="en-GB"/>
        </w:rPr>
        <w:t xml:space="preserve"> - </w:t>
      </w:r>
      <w:r w:rsidRPr="003576C5">
        <w:rPr>
          <w:lang w:val="en-GB"/>
        </w:rPr>
        <w:t xml:space="preserve">Gate </w:t>
      </w:r>
      <w:r w:rsidR="006949C7" w:rsidRPr="003576C5">
        <w:rPr>
          <w:lang w:val="en-GB"/>
        </w:rPr>
        <w:t>f</w:t>
      </w:r>
      <w:r w:rsidRPr="003576C5">
        <w:rPr>
          <w:lang w:val="en-GB"/>
        </w:rPr>
        <w:t>unction</w:t>
      </w:r>
      <w:bookmarkEnd w:id="26"/>
      <w:bookmarkEnd w:id="27"/>
      <w:bookmarkEnd w:id="28"/>
    </w:p>
    <w:p w:rsidR="00D64DA8" w:rsidRPr="003576C5" w:rsidRDefault="00694DA6" w:rsidP="00B66BCE">
      <w:pPr>
        <w:pStyle w:val="Picture"/>
        <w:rPr>
          <w:lang w:val="en-GB"/>
        </w:rPr>
      </w:pPr>
      <w:r w:rsidRPr="003576C5">
        <w:rPr>
          <w:lang w:val="en-GB"/>
        </w:rPr>
        <w:object w:dxaOrig="11190" w:dyaOrig="9105">
          <v:shape id="_x0000_i1030" type="#_x0000_t75" style="width:347.45pt;height:282.7pt" o:ole="">
            <v:imagedata r:id="rId18" o:title=""/>
          </v:shape>
          <o:OLEObject Type="Embed" ProgID="Visio.Drawing.15" ShapeID="_x0000_i1030" DrawAspect="Content" ObjectID="_1621410910" r:id="rId19"/>
        </w:object>
      </w:r>
    </w:p>
    <w:p w:rsidR="00EB1908" w:rsidRPr="003576C5" w:rsidRDefault="00D64DA8" w:rsidP="006A4910">
      <w:pPr>
        <w:pStyle w:val="Caption"/>
        <w:rPr>
          <w:lang w:val="en-GB"/>
        </w:rPr>
      </w:pPr>
      <w:r w:rsidRPr="003576C5">
        <w:rPr>
          <w:lang w:val="en-GB"/>
        </w:rPr>
        <w:t xml:space="preserve">Figure </w:t>
      </w:r>
      <w:r w:rsidRPr="003576C5">
        <w:rPr>
          <w:lang w:val="en-GB"/>
        </w:rPr>
        <w:fldChar w:fldCharType="begin"/>
      </w:r>
      <w:r w:rsidRPr="003576C5">
        <w:rPr>
          <w:lang w:val="en-GB"/>
        </w:rPr>
        <w:instrText xml:space="preserve"> SEQ Figure \* ARABIC </w:instrText>
      </w:r>
      <w:r w:rsidRPr="003576C5">
        <w:rPr>
          <w:lang w:val="en-GB"/>
        </w:rPr>
        <w:fldChar w:fldCharType="separate"/>
      </w:r>
      <w:r w:rsidR="00FE788D">
        <w:rPr>
          <w:noProof/>
          <w:lang w:val="en-GB"/>
        </w:rPr>
        <w:t>6</w:t>
      </w:r>
      <w:r w:rsidRPr="003576C5">
        <w:rPr>
          <w:lang w:val="en-GB"/>
        </w:rPr>
        <w:fldChar w:fldCharType="end"/>
      </w:r>
      <w:r w:rsidRPr="003576C5">
        <w:rPr>
          <w:lang w:val="en-GB"/>
        </w:rPr>
        <w:t>: Coupler: gate function</w:t>
      </w:r>
    </w:p>
    <w:p w:rsidR="00133717" w:rsidRDefault="00133717" w:rsidP="00630B29">
      <w:pPr>
        <w:rPr>
          <w:lang w:val="en-GB"/>
        </w:rPr>
      </w:pPr>
      <w:r>
        <w:rPr>
          <w:lang w:val="en-GB"/>
        </w:rPr>
        <w:t xml:space="preserve">If a coupler </w:t>
      </w:r>
      <w:r w:rsidRPr="003576C5">
        <w:rPr>
          <w:lang w:val="en-GB"/>
        </w:rPr>
        <w:t>(line -/ or backbone coupler</w:t>
      </w:r>
      <w:r>
        <w:rPr>
          <w:lang w:val="en-GB"/>
        </w:rPr>
        <w:t>) is used in the installation and the correct individual addresses are assigned to the corresponding couplers, a filter table will be automatically created</w:t>
      </w:r>
      <w:r w:rsidR="00756F5E">
        <w:rPr>
          <w:lang w:val="en-GB"/>
        </w:rPr>
        <w:t xml:space="preserve"> in ETS</w:t>
      </w:r>
      <w:r>
        <w:rPr>
          <w:lang w:val="en-GB"/>
        </w:rPr>
        <w:t xml:space="preserve"> for the respective couplers during the planning and design stage.</w:t>
      </w:r>
    </w:p>
    <w:p w:rsidR="00BA6221" w:rsidRPr="003576C5" w:rsidRDefault="00133717" w:rsidP="00630B29">
      <w:pPr>
        <w:rPr>
          <w:lang w:val="en-GB"/>
        </w:rPr>
      </w:pPr>
      <w:r>
        <w:rPr>
          <w:lang w:val="en-GB"/>
        </w:rPr>
        <w:t>This</w:t>
      </w:r>
      <w:r w:rsidRPr="003576C5">
        <w:rPr>
          <w:lang w:val="en-GB"/>
        </w:rPr>
        <w:t xml:space="preserve"> </w:t>
      </w:r>
      <w:r w:rsidR="007C3DF5" w:rsidRPr="003576C5">
        <w:rPr>
          <w:lang w:val="en-GB"/>
        </w:rPr>
        <w:t>filter table contains the active line-crossing group addresses</w:t>
      </w:r>
      <w:r w:rsidR="000D3F97">
        <w:rPr>
          <w:lang w:val="en-GB"/>
        </w:rPr>
        <w:t xml:space="preserve"> (i.e. all group addresses that address bus devices that are located on the </w:t>
      </w:r>
      <w:r w:rsidR="00756F5E">
        <w:rPr>
          <w:lang w:val="en-GB"/>
        </w:rPr>
        <w:t>“other” side</w:t>
      </w:r>
      <w:r w:rsidR="000D3F97">
        <w:rPr>
          <w:lang w:val="en-GB"/>
        </w:rPr>
        <w:t xml:space="preserve"> of the coupler)</w:t>
      </w:r>
      <w:r w:rsidR="007C3DF5" w:rsidRPr="003576C5">
        <w:rPr>
          <w:lang w:val="en-GB"/>
        </w:rPr>
        <w:t>.</w:t>
      </w:r>
    </w:p>
    <w:p w:rsidR="000D3F97" w:rsidRDefault="000D3F97" w:rsidP="00630B29">
      <w:pPr>
        <w:rPr>
          <w:lang w:val="en-GB"/>
        </w:rPr>
      </w:pPr>
      <w:r>
        <w:rPr>
          <w:lang w:val="en-GB"/>
        </w:rPr>
        <w:t>The coupler routes all received group addresses if these are listed in its filter table.</w:t>
      </w:r>
    </w:p>
    <w:p w:rsidR="00BA6221" w:rsidRPr="003576C5" w:rsidRDefault="00BA6221" w:rsidP="00630B29">
      <w:pPr>
        <w:rPr>
          <w:lang w:val="en-GB"/>
        </w:rPr>
      </w:pPr>
      <w:r w:rsidRPr="003576C5">
        <w:rPr>
          <w:lang w:val="en-GB"/>
        </w:rPr>
        <w:t>In this way, each line works independently. Only line-crossing telegrams are routed</w:t>
      </w:r>
      <w:r w:rsidR="00E8275A" w:rsidRPr="003576C5">
        <w:rPr>
          <w:lang w:val="en-GB"/>
        </w:rPr>
        <w:t>.</w:t>
      </w:r>
    </w:p>
    <w:p w:rsidR="00BA6221" w:rsidRPr="003576C5" w:rsidRDefault="00BA6221" w:rsidP="00630B29">
      <w:pPr>
        <w:rPr>
          <w:lang w:val="en-GB"/>
        </w:rPr>
      </w:pPr>
      <w:r w:rsidRPr="003576C5">
        <w:rPr>
          <w:lang w:val="en-GB"/>
        </w:rPr>
        <w:t xml:space="preserve">The yellow LEDs </w:t>
      </w:r>
      <w:r w:rsidR="00D27877" w:rsidRPr="003576C5">
        <w:rPr>
          <w:lang w:val="en-GB"/>
        </w:rPr>
        <w:t>on</w:t>
      </w:r>
      <w:r w:rsidRPr="003576C5">
        <w:rPr>
          <w:lang w:val="en-GB"/>
        </w:rPr>
        <w:t xml:space="preserve"> the coupler flicker when a telegram is received on the respective line.</w:t>
      </w:r>
    </w:p>
    <w:p w:rsidR="00BA6221" w:rsidRPr="003576C5" w:rsidRDefault="00BA6221" w:rsidP="00630B29">
      <w:pPr>
        <w:rPr>
          <w:lang w:val="en-GB"/>
        </w:rPr>
      </w:pPr>
      <w:r w:rsidRPr="003576C5">
        <w:rPr>
          <w:lang w:val="en-GB"/>
        </w:rPr>
        <w:t xml:space="preserve">The line repeater </w:t>
      </w:r>
      <w:r w:rsidR="00B13CFE">
        <w:rPr>
          <w:lang w:val="en-GB"/>
        </w:rPr>
        <w:t xml:space="preserve">used in installations before 2018 </w:t>
      </w:r>
      <w:r w:rsidRPr="003576C5">
        <w:rPr>
          <w:lang w:val="en-GB"/>
        </w:rPr>
        <w:t>passes on all telegrams; it has no filter table.</w:t>
      </w:r>
    </w:p>
    <w:p w:rsidR="00BA6221" w:rsidRPr="003576C5" w:rsidRDefault="006411FF" w:rsidP="00AF5676">
      <w:pPr>
        <w:pStyle w:val="Heading1"/>
        <w:rPr>
          <w:lang w:val="en-GB"/>
        </w:rPr>
      </w:pPr>
      <w:r w:rsidRPr="003576C5">
        <w:rPr>
          <w:lang w:val="en-GB"/>
        </w:rPr>
        <w:br w:type="page"/>
      </w:r>
      <w:bookmarkStart w:id="29" w:name="_Toc380663654"/>
      <w:bookmarkStart w:id="30" w:name="_Toc59937098"/>
      <w:bookmarkStart w:id="31" w:name="_Toc124572163"/>
      <w:bookmarkStart w:id="32" w:name="_Ref451865636"/>
      <w:bookmarkStart w:id="33" w:name="_Ref451865647"/>
      <w:bookmarkStart w:id="34" w:name="_Ref451865654"/>
      <w:bookmarkStart w:id="35" w:name="_Toc5708924"/>
      <w:bookmarkEnd w:id="29"/>
      <w:r w:rsidR="00AF5676" w:rsidRPr="003576C5">
        <w:rPr>
          <w:lang w:val="en-GB"/>
        </w:rPr>
        <w:lastRenderedPageBreak/>
        <w:t xml:space="preserve">Coupler - </w:t>
      </w:r>
      <w:r w:rsidR="00BA6221" w:rsidRPr="003576C5">
        <w:rPr>
          <w:lang w:val="en-GB"/>
        </w:rPr>
        <w:t xml:space="preserve">Block </w:t>
      </w:r>
      <w:r w:rsidR="006949C7" w:rsidRPr="003576C5">
        <w:rPr>
          <w:lang w:val="en-GB"/>
        </w:rPr>
        <w:t>d</w:t>
      </w:r>
      <w:r w:rsidR="00BA6221" w:rsidRPr="003576C5">
        <w:rPr>
          <w:lang w:val="en-GB"/>
        </w:rPr>
        <w:t>iagram</w:t>
      </w:r>
      <w:bookmarkEnd w:id="30"/>
      <w:bookmarkEnd w:id="31"/>
      <w:bookmarkEnd w:id="32"/>
      <w:bookmarkEnd w:id="33"/>
      <w:bookmarkEnd w:id="34"/>
      <w:bookmarkEnd w:id="35"/>
    </w:p>
    <w:p w:rsidR="00D64DA8" w:rsidRPr="003576C5" w:rsidRDefault="00D64DA8">
      <w:pPr>
        <w:rPr>
          <w:lang w:val="en-GB"/>
        </w:rPr>
      </w:pPr>
    </w:p>
    <w:p w:rsidR="00D64DA8" w:rsidRPr="003576C5" w:rsidRDefault="00D24A28" w:rsidP="00B66BCE">
      <w:pPr>
        <w:pStyle w:val="Picture"/>
        <w:rPr>
          <w:lang w:val="en-GB"/>
        </w:rPr>
      </w:pPr>
      <w:r w:rsidRPr="003576C5">
        <w:rPr>
          <w:lang w:val="en-GB"/>
        </w:rPr>
        <w:object w:dxaOrig="13275" w:dyaOrig="10531">
          <v:shape id="_x0000_i1031" type="#_x0000_t75" style="width:375.7pt;height:298.05pt" o:ole="">
            <v:imagedata r:id="rId20" o:title=""/>
          </v:shape>
          <o:OLEObject Type="Embed" ProgID="Visio.Drawing.15" ShapeID="_x0000_i1031" DrawAspect="Content" ObjectID="_1621410911" r:id="rId21"/>
        </w:object>
      </w:r>
    </w:p>
    <w:p w:rsidR="00D64DA8" w:rsidRPr="003576C5" w:rsidRDefault="00D64DA8" w:rsidP="006A4910">
      <w:pPr>
        <w:pStyle w:val="Caption"/>
        <w:rPr>
          <w:lang w:val="en-GB"/>
        </w:rPr>
      </w:pPr>
      <w:r w:rsidRPr="003576C5">
        <w:rPr>
          <w:lang w:val="en-GB"/>
        </w:rPr>
        <w:t xml:space="preserve">Figure </w:t>
      </w:r>
      <w:r w:rsidRPr="003576C5">
        <w:rPr>
          <w:lang w:val="en-GB"/>
        </w:rPr>
        <w:fldChar w:fldCharType="begin"/>
      </w:r>
      <w:r w:rsidRPr="003576C5">
        <w:rPr>
          <w:lang w:val="en-GB"/>
        </w:rPr>
        <w:instrText xml:space="preserve"> SEQ Figure \* ARABIC </w:instrText>
      </w:r>
      <w:r w:rsidRPr="003576C5">
        <w:rPr>
          <w:lang w:val="en-GB"/>
        </w:rPr>
        <w:fldChar w:fldCharType="separate"/>
      </w:r>
      <w:r w:rsidR="00FE788D">
        <w:rPr>
          <w:noProof/>
          <w:lang w:val="en-GB"/>
        </w:rPr>
        <w:t>7</w:t>
      </w:r>
      <w:r w:rsidRPr="003576C5">
        <w:rPr>
          <w:lang w:val="en-GB"/>
        </w:rPr>
        <w:fldChar w:fldCharType="end"/>
      </w:r>
      <w:r w:rsidR="001562E5" w:rsidRPr="003576C5">
        <w:rPr>
          <w:lang w:val="en-GB"/>
        </w:rPr>
        <w:t xml:space="preserve">: </w:t>
      </w:r>
      <w:r w:rsidRPr="003576C5">
        <w:rPr>
          <w:lang w:val="en-GB"/>
        </w:rPr>
        <w:t>Block Diagram</w:t>
      </w:r>
      <w:r w:rsidR="001562E5" w:rsidRPr="003576C5">
        <w:rPr>
          <w:lang w:val="en-GB"/>
        </w:rPr>
        <w:t xml:space="preserve">: </w:t>
      </w:r>
      <w:r w:rsidR="006022B7">
        <w:rPr>
          <w:lang w:val="en-GB"/>
        </w:rPr>
        <w:t>Line coupler type (as from July 2003 onwards)</w:t>
      </w:r>
    </w:p>
    <w:p w:rsidR="00D64DA8" w:rsidRPr="003576C5" w:rsidRDefault="00D64DA8">
      <w:pPr>
        <w:rPr>
          <w:lang w:val="en-GB"/>
        </w:rPr>
      </w:pPr>
    </w:p>
    <w:p w:rsidR="009F4B9D" w:rsidRPr="003576C5" w:rsidRDefault="00BA6221" w:rsidP="00D27877">
      <w:pPr>
        <w:rPr>
          <w:lang w:val="en-GB"/>
        </w:rPr>
      </w:pPr>
      <w:r w:rsidRPr="003576C5">
        <w:rPr>
          <w:lang w:val="en-GB"/>
        </w:rPr>
        <w:t xml:space="preserve">The coupler is designed for DIN rail mounting. </w:t>
      </w:r>
      <w:r w:rsidR="00D27877" w:rsidRPr="003576C5">
        <w:rPr>
          <w:lang w:val="en-GB"/>
        </w:rPr>
        <w:t xml:space="preserve">In operation, for </w:t>
      </w:r>
      <w:r w:rsidR="009F4B9D" w:rsidRPr="003576C5">
        <w:rPr>
          <w:lang w:val="en-GB"/>
        </w:rPr>
        <w:t xml:space="preserve">line couplers the primary </w:t>
      </w:r>
      <w:r w:rsidR="006949C7" w:rsidRPr="003576C5">
        <w:rPr>
          <w:lang w:val="en-GB"/>
        </w:rPr>
        <w:t>line as well as the secondary line is</w:t>
      </w:r>
      <w:r w:rsidR="009F4B9D" w:rsidRPr="003576C5">
        <w:rPr>
          <w:lang w:val="en-GB"/>
        </w:rPr>
        <w:t xml:space="preserve"> connected via standardised bus connectors.</w:t>
      </w:r>
      <w:r w:rsidR="009F4B9D" w:rsidRPr="003576C5" w:rsidDel="009F4B9D">
        <w:rPr>
          <w:lang w:val="en-GB"/>
        </w:rPr>
        <w:t xml:space="preserve"> </w:t>
      </w:r>
    </w:p>
    <w:p w:rsidR="00BA6221" w:rsidRPr="003576C5" w:rsidRDefault="006022B7">
      <w:pPr>
        <w:rPr>
          <w:lang w:val="en-GB"/>
        </w:rPr>
      </w:pPr>
      <w:r>
        <w:rPr>
          <w:lang w:val="en-GB"/>
        </w:rPr>
        <w:t xml:space="preserve">The line </w:t>
      </w:r>
      <w:r w:rsidR="00210EDC" w:rsidRPr="003576C5">
        <w:rPr>
          <w:lang w:val="en-GB"/>
        </w:rPr>
        <w:t xml:space="preserve">coupler </w:t>
      </w:r>
      <w:r w:rsidR="00BA6221" w:rsidRPr="003576C5">
        <w:rPr>
          <w:lang w:val="en-GB"/>
        </w:rPr>
        <w:t xml:space="preserve">can be programmed both </w:t>
      </w:r>
      <w:r w:rsidR="00210EDC" w:rsidRPr="003576C5">
        <w:rPr>
          <w:lang w:val="en-GB"/>
        </w:rPr>
        <w:t xml:space="preserve">from </w:t>
      </w:r>
      <w:r w:rsidR="00BA6221" w:rsidRPr="003576C5">
        <w:rPr>
          <w:lang w:val="en-GB"/>
        </w:rPr>
        <w:t xml:space="preserve">the </w:t>
      </w:r>
      <w:r w:rsidR="001515EA" w:rsidRPr="003576C5">
        <w:rPr>
          <w:lang w:val="en-GB"/>
        </w:rPr>
        <w:t xml:space="preserve">primary line as well as </w:t>
      </w:r>
      <w:r w:rsidR="009743A0">
        <w:rPr>
          <w:lang w:val="en-GB"/>
        </w:rPr>
        <w:t xml:space="preserve">from </w:t>
      </w:r>
      <w:r w:rsidR="001515EA" w:rsidRPr="003576C5">
        <w:rPr>
          <w:lang w:val="en-GB"/>
        </w:rPr>
        <w:t xml:space="preserve">the </w:t>
      </w:r>
      <w:r w:rsidR="00BA6221" w:rsidRPr="003576C5">
        <w:rPr>
          <w:lang w:val="en-GB"/>
        </w:rPr>
        <w:t>secondary line.</w:t>
      </w:r>
    </w:p>
    <w:p w:rsidR="00BA6221" w:rsidRPr="003576C5" w:rsidRDefault="006022B7">
      <w:pPr>
        <w:rPr>
          <w:lang w:val="en-GB"/>
        </w:rPr>
      </w:pPr>
      <w:r>
        <w:rPr>
          <w:lang w:val="en-GB"/>
        </w:rPr>
        <w:t>The</w:t>
      </w:r>
      <w:r w:rsidRPr="003576C5">
        <w:rPr>
          <w:lang w:val="en-GB"/>
        </w:rPr>
        <w:t xml:space="preserve"> </w:t>
      </w:r>
      <w:r w:rsidR="006949C7" w:rsidRPr="003576C5">
        <w:rPr>
          <w:lang w:val="en-GB"/>
        </w:rPr>
        <w:t>coupler</w:t>
      </w:r>
      <w:r w:rsidR="00E07D6A" w:rsidRPr="003576C5">
        <w:rPr>
          <w:lang w:val="en-GB"/>
        </w:rPr>
        <w:t>s</w:t>
      </w:r>
      <w:r w:rsidR="006949C7" w:rsidRPr="003576C5">
        <w:rPr>
          <w:lang w:val="en-GB"/>
        </w:rPr>
        <w:t xml:space="preserve"> </w:t>
      </w:r>
      <w:r w:rsidR="00E07D6A" w:rsidRPr="003576C5">
        <w:rPr>
          <w:lang w:val="en-GB"/>
        </w:rPr>
        <w:t>are</w:t>
      </w:r>
      <w:r w:rsidR="00BA6221" w:rsidRPr="003576C5">
        <w:rPr>
          <w:lang w:val="en-GB"/>
        </w:rPr>
        <w:t xml:space="preserve"> supplied </w:t>
      </w:r>
      <w:r w:rsidR="00E07D6A" w:rsidRPr="003576C5">
        <w:rPr>
          <w:lang w:val="en-GB"/>
        </w:rPr>
        <w:t>from</w:t>
      </w:r>
      <w:r w:rsidR="00BA6221" w:rsidRPr="003576C5">
        <w:rPr>
          <w:lang w:val="en-GB"/>
        </w:rPr>
        <w:t xml:space="preserve"> the primary line</w:t>
      </w:r>
      <w:r w:rsidR="001515EA" w:rsidRPr="003576C5">
        <w:rPr>
          <w:lang w:val="en-GB"/>
        </w:rPr>
        <w:t xml:space="preserve"> and only </w:t>
      </w:r>
      <w:r w:rsidR="00E07D6A" w:rsidRPr="003576C5">
        <w:rPr>
          <w:lang w:val="en-GB"/>
        </w:rPr>
        <w:t>have</w:t>
      </w:r>
      <w:r w:rsidR="001515EA" w:rsidRPr="003576C5">
        <w:rPr>
          <w:lang w:val="en-GB"/>
        </w:rPr>
        <w:t xml:space="preserve"> one controller</w:t>
      </w:r>
      <w:r w:rsidR="00BA6221" w:rsidRPr="003576C5">
        <w:rPr>
          <w:lang w:val="en-GB"/>
        </w:rPr>
        <w:t>. This has the advantage that the coupler can report secondary line power</w:t>
      </w:r>
      <w:r w:rsidR="009743A0">
        <w:rPr>
          <w:lang w:val="en-GB"/>
        </w:rPr>
        <w:t>-</w:t>
      </w:r>
      <w:r w:rsidR="00210EDC" w:rsidRPr="003576C5">
        <w:rPr>
          <w:lang w:val="en-GB"/>
        </w:rPr>
        <w:t>down</w:t>
      </w:r>
      <w:r w:rsidR="00BA6221" w:rsidRPr="003576C5">
        <w:rPr>
          <w:lang w:val="en-GB"/>
        </w:rPr>
        <w:t>.</w:t>
      </w:r>
    </w:p>
    <w:p w:rsidR="001515EA" w:rsidRPr="003576C5" w:rsidRDefault="006022B7">
      <w:pPr>
        <w:rPr>
          <w:lang w:val="en-GB"/>
        </w:rPr>
      </w:pPr>
      <w:r>
        <w:rPr>
          <w:lang w:val="en-GB"/>
        </w:rPr>
        <w:t>The</w:t>
      </w:r>
      <w:r w:rsidRPr="003576C5">
        <w:rPr>
          <w:lang w:val="en-GB"/>
        </w:rPr>
        <w:t xml:space="preserve"> </w:t>
      </w:r>
      <w:r w:rsidR="001515EA" w:rsidRPr="003576C5">
        <w:rPr>
          <w:lang w:val="en-GB"/>
        </w:rPr>
        <w:t>coupler</w:t>
      </w:r>
      <w:r w:rsidR="00E07D6A" w:rsidRPr="003576C5">
        <w:rPr>
          <w:lang w:val="en-GB"/>
        </w:rPr>
        <w:t>s</w:t>
      </w:r>
      <w:r w:rsidR="001515EA" w:rsidRPr="003576C5">
        <w:rPr>
          <w:lang w:val="en-GB"/>
        </w:rPr>
        <w:t xml:space="preserve"> </w:t>
      </w:r>
      <w:r w:rsidR="00E07D6A" w:rsidRPr="003576C5">
        <w:rPr>
          <w:lang w:val="en-GB"/>
        </w:rPr>
        <w:t>are</w:t>
      </w:r>
      <w:r w:rsidR="00BA6221" w:rsidRPr="003576C5">
        <w:rPr>
          <w:lang w:val="en-GB"/>
        </w:rPr>
        <w:t xml:space="preserve"> equipped with Flash ROM memory</w:t>
      </w:r>
      <w:r w:rsidR="00E07D6A" w:rsidRPr="003576C5">
        <w:rPr>
          <w:lang w:val="en-GB"/>
        </w:rPr>
        <w:t>. C</w:t>
      </w:r>
      <w:r w:rsidR="00983B6F" w:rsidRPr="003576C5">
        <w:rPr>
          <w:lang w:val="en-GB"/>
        </w:rPr>
        <w:t>ontrary to the old coupler types</w:t>
      </w:r>
      <w:r>
        <w:rPr>
          <w:lang w:val="en-GB"/>
        </w:rPr>
        <w:t xml:space="preserve"> (see § </w:t>
      </w:r>
      <w:r>
        <w:rPr>
          <w:lang w:val="en-GB"/>
        </w:rPr>
        <w:fldChar w:fldCharType="begin"/>
      </w:r>
      <w:r>
        <w:rPr>
          <w:lang w:val="en-GB"/>
        </w:rPr>
        <w:instrText xml:space="preserve"> REF _Ref513468829 \r \h </w:instrText>
      </w:r>
      <w:r>
        <w:rPr>
          <w:lang w:val="en-GB"/>
        </w:rPr>
      </w:r>
      <w:r>
        <w:rPr>
          <w:lang w:val="en-GB"/>
        </w:rPr>
        <w:fldChar w:fldCharType="separate"/>
      </w:r>
      <w:r>
        <w:rPr>
          <w:lang w:val="en-GB"/>
        </w:rPr>
        <w:t>21</w:t>
      </w:r>
      <w:r>
        <w:rPr>
          <w:lang w:val="en-GB"/>
        </w:rPr>
        <w:fldChar w:fldCharType="end"/>
      </w:r>
      <w:r>
        <w:rPr>
          <w:lang w:val="en-GB"/>
        </w:rPr>
        <w:t xml:space="preserve"> for more information)</w:t>
      </w:r>
      <w:r w:rsidR="00E07D6A" w:rsidRPr="003576C5">
        <w:rPr>
          <w:lang w:val="en-GB"/>
        </w:rPr>
        <w:t xml:space="preserve">, they do </w:t>
      </w:r>
      <w:r w:rsidR="008E320A" w:rsidRPr="003576C5">
        <w:rPr>
          <w:lang w:val="en-GB"/>
        </w:rPr>
        <w:t xml:space="preserve">not need backup battery power </w:t>
      </w:r>
      <w:r w:rsidR="00983B6F" w:rsidRPr="003576C5">
        <w:rPr>
          <w:lang w:val="en-GB"/>
        </w:rPr>
        <w:t>for supplying the memory containing the filter table</w:t>
      </w:r>
      <w:r w:rsidR="008E320A" w:rsidRPr="003576C5">
        <w:rPr>
          <w:lang w:val="en-GB"/>
        </w:rPr>
        <w:t>.</w:t>
      </w:r>
    </w:p>
    <w:p w:rsidR="00BA6221" w:rsidRPr="003576C5" w:rsidRDefault="00BA6221">
      <w:pPr>
        <w:rPr>
          <w:lang w:val="en-GB"/>
        </w:rPr>
      </w:pPr>
      <w:r w:rsidRPr="003576C5">
        <w:rPr>
          <w:lang w:val="en-GB"/>
        </w:rPr>
        <w:t>The coupler</w:t>
      </w:r>
      <w:r w:rsidR="00ED3DD4" w:rsidRPr="003576C5">
        <w:rPr>
          <w:lang w:val="en-GB"/>
        </w:rPr>
        <w:t>s</w:t>
      </w:r>
      <w:r w:rsidRPr="003576C5">
        <w:rPr>
          <w:lang w:val="en-GB"/>
        </w:rPr>
        <w:t xml:space="preserve"> </w:t>
      </w:r>
      <w:r w:rsidR="009743A0">
        <w:rPr>
          <w:lang w:val="en-GB"/>
        </w:rPr>
        <w:t>galvanically</w:t>
      </w:r>
      <w:r w:rsidR="009743A0" w:rsidRPr="003576C5">
        <w:rPr>
          <w:lang w:val="en-GB"/>
        </w:rPr>
        <w:t xml:space="preserve"> </w:t>
      </w:r>
      <w:r w:rsidRPr="003576C5">
        <w:rPr>
          <w:lang w:val="en-GB"/>
        </w:rPr>
        <w:t>isolate the lines from each other</w:t>
      </w:r>
      <w:r w:rsidR="008E320A" w:rsidRPr="003576C5">
        <w:rPr>
          <w:lang w:val="en-GB"/>
        </w:rPr>
        <w:t>.</w:t>
      </w:r>
    </w:p>
    <w:p w:rsidR="00BA6221" w:rsidRPr="003576C5" w:rsidRDefault="00C35379" w:rsidP="00B72E4B">
      <w:pPr>
        <w:pStyle w:val="Heading1"/>
        <w:rPr>
          <w:lang w:val="en-GB"/>
        </w:rPr>
      </w:pPr>
      <w:r w:rsidRPr="003576C5">
        <w:rPr>
          <w:lang w:val="en-GB"/>
        </w:rPr>
        <w:br w:type="page"/>
      </w:r>
      <w:bookmarkStart w:id="36" w:name="_Toc59937099"/>
      <w:bookmarkStart w:id="37" w:name="_Toc124572164"/>
      <w:bookmarkStart w:id="38" w:name="_Toc5708925"/>
      <w:r w:rsidR="00BA6221" w:rsidRPr="003576C5">
        <w:rPr>
          <w:lang w:val="en-GB"/>
        </w:rPr>
        <w:lastRenderedPageBreak/>
        <w:t>Coupl</w:t>
      </w:r>
      <w:r w:rsidR="003576C5">
        <w:rPr>
          <w:lang w:val="en-GB"/>
        </w:rPr>
        <w:t xml:space="preserve">er - </w:t>
      </w:r>
      <w:r w:rsidR="003642F8" w:rsidRPr="003576C5">
        <w:rPr>
          <w:lang w:val="en-GB"/>
        </w:rPr>
        <w:t>Fields of application</w:t>
      </w:r>
      <w:bookmarkEnd w:id="36"/>
      <w:bookmarkEnd w:id="37"/>
      <w:bookmarkEnd w:id="38"/>
    </w:p>
    <w:p w:rsidR="003642F8" w:rsidRPr="003576C5" w:rsidRDefault="00727A10" w:rsidP="00B66BCE">
      <w:pPr>
        <w:pStyle w:val="Picture"/>
        <w:rPr>
          <w:lang w:val="en-GB"/>
        </w:rPr>
      </w:pPr>
      <w:r>
        <w:rPr>
          <w:noProof/>
        </w:rPr>
        <w:drawing>
          <wp:inline distT="0" distB="0" distL="0" distR="0">
            <wp:extent cx="5155550" cy="2666419"/>
            <wp:effectExtent l="0" t="0" r="7620" b="63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157774" cy="2667569"/>
                    </a:xfrm>
                    <a:prstGeom prst="rect">
                      <a:avLst/>
                    </a:prstGeom>
                    <a:noFill/>
                    <a:ln>
                      <a:noFill/>
                    </a:ln>
                  </pic:spPr>
                </pic:pic>
              </a:graphicData>
            </a:graphic>
          </wp:inline>
        </w:drawing>
      </w:r>
    </w:p>
    <w:p w:rsidR="003642F8" w:rsidRPr="003576C5" w:rsidRDefault="003642F8" w:rsidP="006A4910">
      <w:pPr>
        <w:pStyle w:val="Caption"/>
        <w:rPr>
          <w:lang w:val="en-GB"/>
        </w:rPr>
      </w:pPr>
      <w:r w:rsidRPr="003576C5">
        <w:rPr>
          <w:lang w:val="en-GB"/>
        </w:rPr>
        <w:t xml:space="preserve">Figure </w:t>
      </w:r>
      <w:r w:rsidRPr="003576C5">
        <w:rPr>
          <w:lang w:val="en-GB"/>
        </w:rPr>
        <w:fldChar w:fldCharType="begin"/>
      </w:r>
      <w:r w:rsidRPr="003576C5">
        <w:rPr>
          <w:lang w:val="en-GB"/>
        </w:rPr>
        <w:instrText xml:space="preserve"> SEQ Figure \* ARABIC </w:instrText>
      </w:r>
      <w:r w:rsidRPr="003576C5">
        <w:rPr>
          <w:lang w:val="en-GB"/>
        </w:rPr>
        <w:fldChar w:fldCharType="separate"/>
      </w:r>
      <w:r w:rsidR="00FE788D">
        <w:rPr>
          <w:noProof/>
          <w:lang w:val="en-GB"/>
        </w:rPr>
        <w:t>8</w:t>
      </w:r>
      <w:r w:rsidRPr="003576C5">
        <w:rPr>
          <w:lang w:val="en-GB"/>
        </w:rPr>
        <w:fldChar w:fldCharType="end"/>
      </w:r>
      <w:r w:rsidRPr="003576C5">
        <w:rPr>
          <w:lang w:val="en-GB"/>
        </w:rPr>
        <w:t>: Coupler: fields of application</w:t>
      </w:r>
    </w:p>
    <w:p w:rsidR="003642F8" w:rsidRPr="003576C5" w:rsidRDefault="003642F8">
      <w:pPr>
        <w:spacing w:after="120"/>
        <w:rPr>
          <w:lang w:val="en-GB"/>
        </w:rPr>
      </w:pPr>
    </w:p>
    <w:p w:rsidR="00BA6221" w:rsidRPr="003576C5" w:rsidRDefault="0070364F">
      <w:pPr>
        <w:rPr>
          <w:lang w:val="en-GB"/>
        </w:rPr>
      </w:pPr>
      <w:r w:rsidRPr="003576C5">
        <w:rPr>
          <w:lang w:val="en-GB"/>
        </w:rPr>
        <w:t>Backbone coupler</w:t>
      </w:r>
      <w:r w:rsidR="008E320A" w:rsidRPr="003576C5">
        <w:rPr>
          <w:lang w:val="en-GB"/>
        </w:rPr>
        <w:t>s</w:t>
      </w:r>
      <w:r w:rsidR="00BA6221" w:rsidRPr="003576C5">
        <w:rPr>
          <w:lang w:val="en-GB"/>
        </w:rPr>
        <w:t>, line coupler</w:t>
      </w:r>
      <w:r w:rsidR="008E320A" w:rsidRPr="003576C5">
        <w:rPr>
          <w:lang w:val="en-GB"/>
        </w:rPr>
        <w:t>s</w:t>
      </w:r>
      <w:r w:rsidR="00BA6221" w:rsidRPr="003576C5">
        <w:rPr>
          <w:lang w:val="en-GB"/>
        </w:rPr>
        <w:t xml:space="preserve"> and line repeater</w:t>
      </w:r>
      <w:r w:rsidR="008E320A" w:rsidRPr="003576C5">
        <w:rPr>
          <w:lang w:val="en-GB"/>
        </w:rPr>
        <w:t>s</w:t>
      </w:r>
      <w:r w:rsidR="00BA6221" w:rsidRPr="003576C5">
        <w:rPr>
          <w:lang w:val="en-GB"/>
        </w:rPr>
        <w:t xml:space="preserve"> are identical devices. The</w:t>
      </w:r>
      <w:r w:rsidR="008E320A" w:rsidRPr="003576C5">
        <w:rPr>
          <w:lang w:val="en-GB"/>
        </w:rPr>
        <w:t>ir</w:t>
      </w:r>
      <w:r w:rsidR="00BA6221" w:rsidRPr="003576C5">
        <w:rPr>
          <w:lang w:val="en-GB"/>
        </w:rPr>
        <w:t xml:space="preserve"> tasks </w:t>
      </w:r>
      <w:r w:rsidR="008E320A" w:rsidRPr="003576C5">
        <w:rPr>
          <w:lang w:val="en-GB"/>
        </w:rPr>
        <w:t>depend</w:t>
      </w:r>
      <w:r w:rsidR="00BA6221" w:rsidRPr="003576C5">
        <w:rPr>
          <w:lang w:val="en-GB"/>
        </w:rPr>
        <w:t xml:space="preserve"> on the location and the corresponding</w:t>
      </w:r>
      <w:r w:rsidR="00631D7D" w:rsidRPr="003576C5">
        <w:rPr>
          <w:lang w:val="en-GB"/>
        </w:rPr>
        <w:t xml:space="preserve"> </w:t>
      </w:r>
      <w:r w:rsidR="008E320A" w:rsidRPr="003576C5">
        <w:rPr>
          <w:lang w:val="en-GB"/>
        </w:rPr>
        <w:t>assigned</w:t>
      </w:r>
      <w:r w:rsidR="00631D7D" w:rsidRPr="003576C5">
        <w:rPr>
          <w:lang w:val="en-GB"/>
        </w:rPr>
        <w:t xml:space="preserve"> </w:t>
      </w:r>
      <w:r w:rsidR="000419AA" w:rsidRPr="003576C5">
        <w:rPr>
          <w:lang w:val="en-GB"/>
        </w:rPr>
        <w:t>individual address</w:t>
      </w:r>
      <w:r w:rsidR="00631D7D" w:rsidRPr="003576C5">
        <w:rPr>
          <w:lang w:val="en-GB"/>
        </w:rPr>
        <w:t>.</w:t>
      </w:r>
    </w:p>
    <w:p w:rsidR="003642F8" w:rsidRPr="003576C5" w:rsidRDefault="003642F8" w:rsidP="006A4910">
      <w:pPr>
        <w:rPr>
          <w:lang w:val="en-GB"/>
        </w:rPr>
      </w:pPr>
      <w:bookmarkStart w:id="39" w:name="_Toc59937100"/>
      <w:bookmarkStart w:id="40" w:name="_Toc124572165"/>
    </w:p>
    <w:p w:rsidR="003642F8" w:rsidRPr="003576C5" w:rsidRDefault="003642F8" w:rsidP="006A4910">
      <w:pPr>
        <w:rPr>
          <w:lang w:val="en-GB"/>
        </w:rPr>
      </w:pPr>
      <w:r w:rsidRPr="003576C5">
        <w:rPr>
          <w:lang w:val="en-GB"/>
        </w:rPr>
        <w:t>The coupler can be used as:</w:t>
      </w:r>
    </w:p>
    <w:p w:rsidR="003642F8" w:rsidRPr="003576C5" w:rsidRDefault="003642F8" w:rsidP="006A4910">
      <w:pPr>
        <w:rPr>
          <w:lang w:val="en-GB"/>
        </w:rPr>
      </w:pPr>
    </w:p>
    <w:tbl>
      <w:tblPr>
        <w:tblW w:w="9606" w:type="dxa"/>
        <w:tblLook w:val="01E0" w:firstRow="1" w:lastRow="1" w:firstColumn="1" w:lastColumn="1" w:noHBand="0" w:noVBand="0"/>
      </w:tblPr>
      <w:tblGrid>
        <w:gridCol w:w="2660"/>
        <w:gridCol w:w="567"/>
        <w:gridCol w:w="6379"/>
      </w:tblGrid>
      <w:tr w:rsidR="003642F8" w:rsidRPr="009B44AF" w:rsidTr="00630B29">
        <w:tc>
          <w:tcPr>
            <w:tcW w:w="2660" w:type="dxa"/>
            <w:shd w:val="clear" w:color="auto" w:fill="auto"/>
          </w:tcPr>
          <w:p w:rsidR="003642F8" w:rsidRPr="003576C5" w:rsidRDefault="003642F8" w:rsidP="006A4910">
            <w:pPr>
              <w:rPr>
                <w:lang w:val="en-GB"/>
              </w:rPr>
            </w:pPr>
            <w:r w:rsidRPr="003576C5">
              <w:rPr>
                <w:b/>
                <w:lang w:val="en-GB"/>
              </w:rPr>
              <w:t>Backbone coupler BC</w:t>
            </w:r>
          </w:p>
        </w:tc>
        <w:tc>
          <w:tcPr>
            <w:tcW w:w="567" w:type="dxa"/>
            <w:shd w:val="clear" w:color="auto" w:fill="auto"/>
          </w:tcPr>
          <w:p w:rsidR="003642F8" w:rsidRPr="003576C5" w:rsidRDefault="003642F8" w:rsidP="00046C09">
            <w:pPr>
              <w:rPr>
                <w:b/>
                <w:lang w:val="en-GB"/>
              </w:rPr>
            </w:pPr>
            <w:r w:rsidRPr="003576C5">
              <w:rPr>
                <w:b/>
                <w:lang w:val="en-GB"/>
              </w:rPr>
              <w:sym w:font="Wingdings" w:char="F0E0"/>
            </w:r>
          </w:p>
        </w:tc>
        <w:tc>
          <w:tcPr>
            <w:tcW w:w="6379" w:type="dxa"/>
            <w:shd w:val="clear" w:color="auto" w:fill="auto"/>
          </w:tcPr>
          <w:p w:rsidR="003642F8" w:rsidRPr="003576C5" w:rsidRDefault="0023069B" w:rsidP="00C90D07">
            <w:pPr>
              <w:rPr>
                <w:lang w:val="en-GB"/>
              </w:rPr>
            </w:pPr>
            <w:r w:rsidRPr="003576C5">
              <w:rPr>
                <w:lang w:val="en-GB"/>
              </w:rPr>
              <w:t>Connection between</w:t>
            </w:r>
            <w:r w:rsidR="003642F8" w:rsidRPr="003576C5">
              <w:rPr>
                <w:lang w:val="en-GB"/>
              </w:rPr>
              <w:t xml:space="preserve">: </w:t>
            </w:r>
            <w:r w:rsidRPr="003576C5">
              <w:rPr>
                <w:lang w:val="en-GB"/>
              </w:rPr>
              <w:t>backbone line – main line</w:t>
            </w:r>
          </w:p>
        </w:tc>
      </w:tr>
      <w:tr w:rsidR="003642F8" w:rsidRPr="009B44AF" w:rsidTr="00630B29">
        <w:tc>
          <w:tcPr>
            <w:tcW w:w="2660" w:type="dxa"/>
            <w:shd w:val="clear" w:color="auto" w:fill="auto"/>
          </w:tcPr>
          <w:p w:rsidR="003642F8" w:rsidRPr="003576C5" w:rsidRDefault="003642F8" w:rsidP="00046C09">
            <w:pPr>
              <w:rPr>
                <w:b/>
                <w:lang w:val="en-GB"/>
              </w:rPr>
            </w:pPr>
            <w:r w:rsidRPr="003576C5">
              <w:rPr>
                <w:b/>
                <w:lang w:val="en-GB"/>
              </w:rPr>
              <w:t>Line coupler LC</w:t>
            </w:r>
          </w:p>
        </w:tc>
        <w:tc>
          <w:tcPr>
            <w:tcW w:w="567" w:type="dxa"/>
            <w:shd w:val="clear" w:color="auto" w:fill="auto"/>
          </w:tcPr>
          <w:p w:rsidR="003642F8" w:rsidRPr="003576C5" w:rsidRDefault="003642F8" w:rsidP="00046C09">
            <w:pPr>
              <w:rPr>
                <w:b/>
                <w:lang w:val="en-GB"/>
              </w:rPr>
            </w:pPr>
            <w:r w:rsidRPr="003576C5">
              <w:rPr>
                <w:b/>
                <w:lang w:val="en-GB"/>
              </w:rPr>
              <w:sym w:font="Wingdings" w:char="F0E0"/>
            </w:r>
          </w:p>
        </w:tc>
        <w:tc>
          <w:tcPr>
            <w:tcW w:w="6379" w:type="dxa"/>
            <w:shd w:val="clear" w:color="auto" w:fill="auto"/>
          </w:tcPr>
          <w:p w:rsidR="003642F8" w:rsidRPr="003576C5" w:rsidRDefault="0023069B" w:rsidP="00C90D07">
            <w:pPr>
              <w:rPr>
                <w:lang w:val="en-GB"/>
              </w:rPr>
            </w:pPr>
            <w:r w:rsidRPr="003576C5">
              <w:rPr>
                <w:lang w:val="en-GB"/>
              </w:rPr>
              <w:t>Connection between</w:t>
            </w:r>
            <w:r w:rsidR="003642F8" w:rsidRPr="003576C5">
              <w:rPr>
                <w:lang w:val="en-GB"/>
              </w:rPr>
              <w:t xml:space="preserve">: </w:t>
            </w:r>
            <w:r w:rsidR="00601A61" w:rsidRPr="003576C5">
              <w:rPr>
                <w:lang w:val="en-GB"/>
              </w:rPr>
              <w:t>m</w:t>
            </w:r>
            <w:r w:rsidRPr="003576C5">
              <w:rPr>
                <w:lang w:val="en-GB"/>
              </w:rPr>
              <w:t xml:space="preserve">ain line – </w:t>
            </w:r>
            <w:r w:rsidR="00601A61" w:rsidRPr="003576C5">
              <w:rPr>
                <w:lang w:val="en-GB"/>
              </w:rPr>
              <w:t>s</w:t>
            </w:r>
            <w:r w:rsidRPr="003576C5">
              <w:rPr>
                <w:lang w:val="en-GB"/>
              </w:rPr>
              <w:t>econdary line</w:t>
            </w:r>
          </w:p>
        </w:tc>
      </w:tr>
      <w:tr w:rsidR="003642F8" w:rsidRPr="009B44AF" w:rsidTr="00630B29">
        <w:tc>
          <w:tcPr>
            <w:tcW w:w="2660" w:type="dxa"/>
            <w:shd w:val="clear" w:color="auto" w:fill="auto"/>
          </w:tcPr>
          <w:p w:rsidR="003642F8" w:rsidRPr="003576C5" w:rsidRDefault="003642F8" w:rsidP="00046C09">
            <w:pPr>
              <w:rPr>
                <w:b/>
                <w:lang w:val="en-GB"/>
              </w:rPr>
            </w:pPr>
            <w:r w:rsidRPr="003576C5">
              <w:rPr>
                <w:b/>
                <w:lang w:val="en-GB"/>
              </w:rPr>
              <w:t>Line repeater LR</w:t>
            </w:r>
          </w:p>
        </w:tc>
        <w:tc>
          <w:tcPr>
            <w:tcW w:w="567" w:type="dxa"/>
            <w:shd w:val="clear" w:color="auto" w:fill="auto"/>
          </w:tcPr>
          <w:p w:rsidR="003642F8" w:rsidRPr="003576C5" w:rsidRDefault="003642F8" w:rsidP="00046C09">
            <w:pPr>
              <w:rPr>
                <w:b/>
                <w:lang w:val="en-GB"/>
              </w:rPr>
            </w:pPr>
            <w:r w:rsidRPr="003576C5">
              <w:rPr>
                <w:b/>
                <w:lang w:val="en-GB"/>
              </w:rPr>
              <w:sym w:font="Wingdings" w:char="F0E0"/>
            </w:r>
          </w:p>
        </w:tc>
        <w:tc>
          <w:tcPr>
            <w:tcW w:w="6379" w:type="dxa"/>
            <w:shd w:val="clear" w:color="auto" w:fill="auto"/>
          </w:tcPr>
          <w:p w:rsidR="003642F8" w:rsidRPr="003576C5" w:rsidRDefault="00651253" w:rsidP="00C90D07">
            <w:pPr>
              <w:rPr>
                <w:lang w:val="en-GB"/>
              </w:rPr>
            </w:pPr>
            <w:r w:rsidRPr="003576C5">
              <w:rPr>
                <w:lang w:val="en-GB"/>
              </w:rPr>
              <w:t xml:space="preserve">For </w:t>
            </w:r>
            <w:r w:rsidR="006949C7" w:rsidRPr="003576C5">
              <w:rPr>
                <w:lang w:val="en-GB"/>
              </w:rPr>
              <w:t>extending</w:t>
            </w:r>
            <w:r w:rsidRPr="003576C5">
              <w:rPr>
                <w:lang w:val="en-GB"/>
              </w:rPr>
              <w:t xml:space="preserve"> a line by a line segment with up to 64 additional bus devices and an additional cable length of 1,000 </w:t>
            </w:r>
            <w:r w:rsidR="00B13CFE">
              <w:rPr>
                <w:lang w:val="en-GB"/>
              </w:rPr>
              <w:t>(used in installations before 2019)</w:t>
            </w:r>
          </w:p>
        </w:tc>
      </w:tr>
    </w:tbl>
    <w:p w:rsidR="003642F8" w:rsidRPr="003576C5" w:rsidRDefault="003642F8" w:rsidP="006A4910">
      <w:pPr>
        <w:rPr>
          <w:lang w:val="en-GB"/>
        </w:rPr>
      </w:pPr>
    </w:p>
    <w:p w:rsidR="00651253" w:rsidRPr="003576C5" w:rsidRDefault="00651253" w:rsidP="006A4910">
      <w:pPr>
        <w:rPr>
          <w:lang w:val="en-GB"/>
        </w:rPr>
      </w:pPr>
      <w:r w:rsidRPr="003576C5">
        <w:rPr>
          <w:lang w:val="en-GB"/>
        </w:rPr>
        <w:t>Backbone couplers and line couplers only forward line-crossing telegrams.</w:t>
      </w:r>
    </w:p>
    <w:p w:rsidR="00651253" w:rsidRPr="003576C5" w:rsidRDefault="00651253" w:rsidP="006A4910">
      <w:pPr>
        <w:rPr>
          <w:lang w:val="en-GB"/>
        </w:rPr>
      </w:pPr>
      <w:r w:rsidRPr="003576C5">
        <w:rPr>
          <w:lang w:val="en-GB"/>
        </w:rPr>
        <w:t xml:space="preserve">The line repeater does not have a filter table and therefore </w:t>
      </w:r>
      <w:r w:rsidR="001C5429">
        <w:rPr>
          <w:lang w:val="en-GB"/>
        </w:rPr>
        <w:t xml:space="preserve">passes on </w:t>
      </w:r>
      <w:r w:rsidRPr="003576C5">
        <w:rPr>
          <w:lang w:val="en-GB"/>
        </w:rPr>
        <w:t>all telegrams.</w:t>
      </w:r>
    </w:p>
    <w:bookmarkEnd w:id="39"/>
    <w:bookmarkEnd w:id="40"/>
    <w:p w:rsidR="00BA6221" w:rsidRPr="003576C5" w:rsidRDefault="00643777">
      <w:pPr>
        <w:rPr>
          <w:lang w:val="en-GB"/>
        </w:rPr>
      </w:pPr>
      <w:r w:rsidRPr="003576C5">
        <w:rPr>
          <w:lang w:val="en-GB"/>
        </w:rPr>
        <w:t xml:space="preserve">It is the assigned </w:t>
      </w:r>
      <w:r w:rsidR="000419AA" w:rsidRPr="003576C5">
        <w:rPr>
          <w:lang w:val="en-GB"/>
        </w:rPr>
        <w:t>individual address</w:t>
      </w:r>
      <w:r w:rsidRPr="003576C5">
        <w:rPr>
          <w:lang w:val="en-GB"/>
        </w:rPr>
        <w:t xml:space="preserve"> that </w:t>
      </w:r>
      <w:r w:rsidR="008208E6">
        <w:rPr>
          <w:lang w:val="en-GB"/>
        </w:rPr>
        <w:t>determines</w:t>
      </w:r>
      <w:r w:rsidR="008208E6" w:rsidRPr="003576C5">
        <w:rPr>
          <w:lang w:val="en-GB"/>
        </w:rPr>
        <w:t xml:space="preserve"> </w:t>
      </w:r>
      <w:r w:rsidRPr="003576C5">
        <w:rPr>
          <w:lang w:val="en-GB"/>
        </w:rPr>
        <w:t xml:space="preserve">a coupler either as a backbone coupler, a line coupler or a line repeater. </w:t>
      </w:r>
      <w:r w:rsidR="00BA6221" w:rsidRPr="003576C5">
        <w:rPr>
          <w:lang w:val="en-GB"/>
        </w:rPr>
        <w:t xml:space="preserve">The address 1.1.0, for example, defines </w:t>
      </w:r>
      <w:r w:rsidR="008E320A" w:rsidRPr="003576C5">
        <w:rPr>
          <w:lang w:val="en-GB"/>
        </w:rPr>
        <w:t>the device</w:t>
      </w:r>
      <w:r w:rsidR="00BA6221" w:rsidRPr="003576C5">
        <w:rPr>
          <w:lang w:val="en-GB"/>
        </w:rPr>
        <w:t xml:space="preserve"> as the line coupler </w:t>
      </w:r>
      <w:r w:rsidR="008E320A" w:rsidRPr="003576C5">
        <w:rPr>
          <w:lang w:val="en-GB"/>
        </w:rPr>
        <w:t>of</w:t>
      </w:r>
      <w:r w:rsidR="00BA6221" w:rsidRPr="003576C5">
        <w:rPr>
          <w:lang w:val="en-GB"/>
        </w:rPr>
        <w:t xml:space="preserve"> line 1 in area 1.</w:t>
      </w:r>
    </w:p>
    <w:p w:rsidR="00BA6221" w:rsidRPr="003576C5" w:rsidRDefault="00BA6221">
      <w:pPr>
        <w:rPr>
          <w:lang w:val="en-GB"/>
        </w:rPr>
      </w:pPr>
      <w:r w:rsidRPr="003576C5">
        <w:rPr>
          <w:lang w:val="en-GB"/>
        </w:rPr>
        <w:t xml:space="preserve">The </w:t>
      </w:r>
      <w:r w:rsidR="00651253" w:rsidRPr="003576C5">
        <w:rPr>
          <w:lang w:val="en-GB"/>
        </w:rPr>
        <w:t xml:space="preserve">line </w:t>
      </w:r>
      <w:r w:rsidRPr="003576C5">
        <w:rPr>
          <w:lang w:val="en-GB"/>
        </w:rPr>
        <w:t xml:space="preserve">coupler monitors </w:t>
      </w:r>
      <w:r w:rsidR="00651253" w:rsidRPr="003576C5">
        <w:rPr>
          <w:lang w:val="en-GB"/>
        </w:rPr>
        <w:t xml:space="preserve">the </w:t>
      </w:r>
      <w:r w:rsidRPr="003576C5">
        <w:rPr>
          <w:lang w:val="en-GB"/>
        </w:rPr>
        <w:t xml:space="preserve">data communication between </w:t>
      </w:r>
      <w:r w:rsidR="008E320A" w:rsidRPr="003576C5">
        <w:rPr>
          <w:lang w:val="en-GB"/>
        </w:rPr>
        <w:t xml:space="preserve">the </w:t>
      </w:r>
      <w:r w:rsidRPr="003576C5">
        <w:rPr>
          <w:lang w:val="en-GB"/>
        </w:rPr>
        <w:t xml:space="preserve">main line and </w:t>
      </w:r>
      <w:r w:rsidR="007C1633" w:rsidRPr="003576C5">
        <w:rPr>
          <w:lang w:val="en-GB"/>
        </w:rPr>
        <w:t xml:space="preserve">the </w:t>
      </w:r>
      <w:r w:rsidRPr="003576C5">
        <w:rPr>
          <w:lang w:val="en-GB"/>
        </w:rPr>
        <w:t>secondary line and vice versa. Only the telegrams of which the group addresses are stored in its filter table are routed.</w:t>
      </w:r>
    </w:p>
    <w:p w:rsidR="00BA6221" w:rsidRPr="003576C5" w:rsidRDefault="005C15FB" w:rsidP="00AF5676">
      <w:pPr>
        <w:pStyle w:val="Heading1"/>
        <w:rPr>
          <w:lang w:val="en-GB"/>
        </w:rPr>
      </w:pPr>
      <w:r w:rsidRPr="003576C5">
        <w:rPr>
          <w:lang w:val="en-GB"/>
        </w:rPr>
        <w:br w:type="page"/>
      </w:r>
      <w:bookmarkStart w:id="41" w:name="_Toc380663657"/>
      <w:bookmarkStart w:id="42" w:name="_Toc59937101"/>
      <w:bookmarkStart w:id="43" w:name="_Toc124572166"/>
      <w:bookmarkStart w:id="44" w:name="_Toc5708926"/>
      <w:bookmarkEnd w:id="41"/>
      <w:r w:rsidR="00BA6221" w:rsidRPr="003576C5">
        <w:rPr>
          <w:lang w:val="en-GB"/>
        </w:rPr>
        <w:lastRenderedPageBreak/>
        <w:t xml:space="preserve">Connecting </w:t>
      </w:r>
      <w:r w:rsidR="00645C15" w:rsidRPr="003576C5">
        <w:rPr>
          <w:lang w:val="en-GB"/>
        </w:rPr>
        <w:t>s</w:t>
      </w:r>
      <w:r w:rsidR="00BA6221" w:rsidRPr="003576C5">
        <w:rPr>
          <w:lang w:val="en-GB"/>
        </w:rPr>
        <w:t xml:space="preserve">everal </w:t>
      </w:r>
      <w:r w:rsidR="00645C15" w:rsidRPr="003576C5">
        <w:rPr>
          <w:lang w:val="en-GB"/>
        </w:rPr>
        <w:t>l</w:t>
      </w:r>
      <w:r w:rsidR="00BA6221" w:rsidRPr="003576C5">
        <w:rPr>
          <w:lang w:val="en-GB"/>
        </w:rPr>
        <w:t>ines</w:t>
      </w:r>
      <w:bookmarkEnd w:id="42"/>
      <w:bookmarkEnd w:id="43"/>
      <w:bookmarkEnd w:id="44"/>
    </w:p>
    <w:p w:rsidR="00C53F8E" w:rsidRPr="003576C5" w:rsidRDefault="00C53F8E" w:rsidP="00B66BCE">
      <w:pPr>
        <w:pStyle w:val="Picture"/>
        <w:rPr>
          <w:lang w:val="en-GB"/>
        </w:rPr>
      </w:pPr>
      <w:r w:rsidRPr="003576C5">
        <w:rPr>
          <w:lang w:val="en-GB"/>
        </w:rPr>
        <w:object w:dxaOrig="11310" w:dyaOrig="10786">
          <v:shape id="_x0000_i1032" type="#_x0000_t75" style="width:439.4pt;height:418.5pt" o:ole="">
            <v:imagedata r:id="rId23" o:title=""/>
          </v:shape>
          <o:OLEObject Type="Embed" ProgID="Visio.Drawing.15" ShapeID="_x0000_i1032" DrawAspect="Content" ObjectID="_1621410912" r:id="rId24"/>
        </w:object>
      </w:r>
    </w:p>
    <w:p w:rsidR="00C53F8E" w:rsidRPr="003576C5" w:rsidRDefault="00C53F8E" w:rsidP="006A4910">
      <w:pPr>
        <w:pStyle w:val="Caption"/>
        <w:rPr>
          <w:lang w:val="en-GB"/>
        </w:rPr>
      </w:pPr>
      <w:r w:rsidRPr="003576C5">
        <w:rPr>
          <w:lang w:val="en-GB"/>
        </w:rPr>
        <w:t xml:space="preserve">Figure </w:t>
      </w:r>
      <w:r w:rsidRPr="003576C5">
        <w:rPr>
          <w:lang w:val="en-GB"/>
        </w:rPr>
        <w:fldChar w:fldCharType="begin"/>
      </w:r>
      <w:r w:rsidRPr="003576C5">
        <w:rPr>
          <w:lang w:val="en-GB"/>
        </w:rPr>
        <w:instrText xml:space="preserve"> SEQ Figure \* ARABIC </w:instrText>
      </w:r>
      <w:r w:rsidRPr="003576C5">
        <w:rPr>
          <w:lang w:val="en-GB"/>
        </w:rPr>
        <w:fldChar w:fldCharType="separate"/>
      </w:r>
      <w:r w:rsidR="00FE788D">
        <w:rPr>
          <w:noProof/>
          <w:lang w:val="en-GB"/>
        </w:rPr>
        <w:t>9</w:t>
      </w:r>
      <w:r w:rsidRPr="003576C5">
        <w:rPr>
          <w:lang w:val="en-GB"/>
        </w:rPr>
        <w:fldChar w:fldCharType="end"/>
      </w:r>
      <w:r w:rsidRPr="003576C5">
        <w:rPr>
          <w:lang w:val="en-GB"/>
        </w:rPr>
        <w:t>: connecting several lines</w:t>
      </w:r>
    </w:p>
    <w:p w:rsidR="00C53F8E" w:rsidRPr="003576C5" w:rsidRDefault="00C53F8E" w:rsidP="00630B29">
      <w:pPr>
        <w:rPr>
          <w:lang w:val="en-GB"/>
        </w:rPr>
      </w:pPr>
    </w:p>
    <w:p w:rsidR="00BA6221" w:rsidRPr="003576C5" w:rsidRDefault="00BA6221" w:rsidP="00630B29">
      <w:pPr>
        <w:rPr>
          <w:lang w:val="en-GB"/>
        </w:rPr>
      </w:pPr>
      <w:r w:rsidRPr="003576C5">
        <w:rPr>
          <w:lang w:val="en-GB"/>
        </w:rPr>
        <w:t xml:space="preserve">In an installation </w:t>
      </w:r>
      <w:r w:rsidR="007C1633" w:rsidRPr="003576C5">
        <w:rPr>
          <w:lang w:val="en-GB"/>
        </w:rPr>
        <w:t>consisting of</w:t>
      </w:r>
      <w:r w:rsidRPr="003576C5">
        <w:rPr>
          <w:lang w:val="en-GB"/>
        </w:rPr>
        <w:t xml:space="preserve"> several lines, each line </w:t>
      </w:r>
      <w:r w:rsidR="009462C4" w:rsidRPr="003576C5">
        <w:rPr>
          <w:lang w:val="en-GB"/>
        </w:rPr>
        <w:t xml:space="preserve">or each line segment </w:t>
      </w:r>
      <w:r w:rsidRPr="003576C5">
        <w:rPr>
          <w:lang w:val="en-GB"/>
        </w:rPr>
        <w:t>must have its own power supply unit and choke.</w:t>
      </w:r>
    </w:p>
    <w:p w:rsidR="00BA6221" w:rsidRPr="003576C5" w:rsidRDefault="00BA6221" w:rsidP="00630B29">
      <w:pPr>
        <w:rPr>
          <w:lang w:val="en-GB"/>
        </w:rPr>
      </w:pPr>
      <w:r w:rsidRPr="003576C5">
        <w:rPr>
          <w:lang w:val="en-GB"/>
        </w:rPr>
        <w:t xml:space="preserve">The above figure shows a power supply unit with </w:t>
      </w:r>
      <w:r w:rsidR="009462C4" w:rsidRPr="003576C5">
        <w:rPr>
          <w:lang w:val="en-GB"/>
        </w:rPr>
        <w:t xml:space="preserve">an integrated </w:t>
      </w:r>
      <w:r w:rsidRPr="003576C5">
        <w:rPr>
          <w:lang w:val="en-GB"/>
        </w:rPr>
        <w:t xml:space="preserve">choke as well as </w:t>
      </w:r>
      <w:r w:rsidR="009462C4" w:rsidRPr="003576C5">
        <w:rPr>
          <w:lang w:val="en-GB"/>
        </w:rPr>
        <w:t>the</w:t>
      </w:r>
      <w:r w:rsidRPr="003576C5">
        <w:rPr>
          <w:lang w:val="en-GB"/>
        </w:rPr>
        <w:t xml:space="preserve"> line coupler.</w:t>
      </w:r>
    </w:p>
    <w:p w:rsidR="00BA6221" w:rsidRPr="003576C5" w:rsidRDefault="009462C4" w:rsidP="00630B29">
      <w:pPr>
        <w:rPr>
          <w:lang w:val="en-GB"/>
        </w:rPr>
      </w:pPr>
      <w:r w:rsidRPr="003576C5">
        <w:rPr>
          <w:lang w:val="en-GB"/>
        </w:rPr>
        <w:t>Both lines, t</w:t>
      </w:r>
      <w:r w:rsidR="00DC67D9" w:rsidRPr="003576C5">
        <w:rPr>
          <w:lang w:val="en-GB"/>
        </w:rPr>
        <w:t xml:space="preserve">he secondary line (e.g. line 1) </w:t>
      </w:r>
      <w:r w:rsidRPr="003576C5">
        <w:rPr>
          <w:lang w:val="en-GB"/>
        </w:rPr>
        <w:t xml:space="preserve">as well as the primary line (line 0) are </w:t>
      </w:r>
      <w:r w:rsidR="00DC67D9" w:rsidRPr="003576C5">
        <w:rPr>
          <w:lang w:val="en-GB"/>
        </w:rPr>
        <w:t xml:space="preserve">connected </w:t>
      </w:r>
      <w:r w:rsidRPr="003576C5">
        <w:rPr>
          <w:lang w:val="en-GB"/>
        </w:rPr>
        <w:t xml:space="preserve">to </w:t>
      </w:r>
      <w:r w:rsidR="0048562E">
        <w:rPr>
          <w:lang w:val="en-GB"/>
        </w:rPr>
        <w:t xml:space="preserve">a </w:t>
      </w:r>
      <w:r w:rsidRPr="003576C5">
        <w:rPr>
          <w:lang w:val="en-GB"/>
        </w:rPr>
        <w:t xml:space="preserve">line coupler </w:t>
      </w:r>
      <w:r w:rsidR="00DC67D9" w:rsidRPr="003576C5">
        <w:rPr>
          <w:lang w:val="en-GB"/>
        </w:rPr>
        <w:t xml:space="preserve">via </w:t>
      </w:r>
      <w:r w:rsidR="008B727A" w:rsidRPr="003576C5">
        <w:rPr>
          <w:lang w:val="en-GB"/>
        </w:rPr>
        <w:t xml:space="preserve">standard </w:t>
      </w:r>
      <w:r w:rsidR="00C07092" w:rsidRPr="003576C5">
        <w:rPr>
          <w:lang w:val="en-GB"/>
        </w:rPr>
        <w:t xml:space="preserve">bus </w:t>
      </w:r>
      <w:r w:rsidRPr="003576C5">
        <w:rPr>
          <w:lang w:val="en-GB"/>
        </w:rPr>
        <w:t>connectors</w:t>
      </w:r>
      <w:r w:rsidR="00BA6221" w:rsidRPr="003576C5">
        <w:rPr>
          <w:lang w:val="en-GB"/>
        </w:rPr>
        <w:t>.</w:t>
      </w:r>
    </w:p>
    <w:p w:rsidR="00BA6221" w:rsidRPr="003576C5" w:rsidRDefault="00BA6221" w:rsidP="00AA111C">
      <w:pPr>
        <w:pStyle w:val="Heading1"/>
        <w:rPr>
          <w:lang w:val="en-GB"/>
        </w:rPr>
      </w:pPr>
      <w:r w:rsidRPr="003576C5">
        <w:rPr>
          <w:lang w:val="en-GB"/>
        </w:rPr>
        <w:br w:type="page"/>
      </w:r>
      <w:bookmarkStart w:id="45" w:name="_Toc380663659"/>
      <w:bookmarkStart w:id="46" w:name="_Toc59937102"/>
      <w:bookmarkStart w:id="47" w:name="_Toc124572167"/>
      <w:bookmarkStart w:id="48" w:name="_Toc5708927"/>
      <w:bookmarkEnd w:id="45"/>
      <w:r w:rsidRPr="003576C5">
        <w:rPr>
          <w:lang w:val="en-GB"/>
        </w:rPr>
        <w:lastRenderedPageBreak/>
        <w:t xml:space="preserve">Practical </w:t>
      </w:r>
      <w:r w:rsidR="008B727A" w:rsidRPr="003576C5">
        <w:rPr>
          <w:lang w:val="en-GB"/>
        </w:rPr>
        <w:t>e</w:t>
      </w:r>
      <w:r w:rsidRPr="003576C5">
        <w:rPr>
          <w:lang w:val="en-GB"/>
        </w:rPr>
        <w:t>xample for explanation of functionality</w:t>
      </w:r>
      <w:bookmarkEnd w:id="46"/>
      <w:bookmarkEnd w:id="47"/>
      <w:bookmarkEnd w:id="48"/>
    </w:p>
    <w:p w:rsidR="00547502" w:rsidRPr="003576C5" w:rsidRDefault="00727A10" w:rsidP="00B66BCE">
      <w:pPr>
        <w:pStyle w:val="Picture"/>
        <w:rPr>
          <w:lang w:val="en-GB"/>
        </w:rPr>
      </w:pPr>
      <w:r>
        <w:rPr>
          <w:noProof/>
        </w:rPr>
        <w:drawing>
          <wp:inline distT="0" distB="0" distL="0" distR="0">
            <wp:extent cx="5981700" cy="32004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981700" cy="3200400"/>
                    </a:xfrm>
                    <a:prstGeom prst="rect">
                      <a:avLst/>
                    </a:prstGeom>
                    <a:noFill/>
                    <a:ln>
                      <a:noFill/>
                    </a:ln>
                  </pic:spPr>
                </pic:pic>
              </a:graphicData>
            </a:graphic>
          </wp:inline>
        </w:drawing>
      </w:r>
    </w:p>
    <w:p w:rsidR="00547502" w:rsidRPr="003576C5" w:rsidRDefault="00547502" w:rsidP="006A4910">
      <w:pPr>
        <w:pStyle w:val="Caption"/>
        <w:rPr>
          <w:lang w:val="en-GB"/>
        </w:rPr>
      </w:pPr>
      <w:r w:rsidRPr="003576C5">
        <w:rPr>
          <w:lang w:val="en-GB"/>
        </w:rPr>
        <w:t xml:space="preserve">Figure </w:t>
      </w:r>
      <w:r w:rsidRPr="003576C5">
        <w:rPr>
          <w:lang w:val="en-GB"/>
        </w:rPr>
        <w:fldChar w:fldCharType="begin"/>
      </w:r>
      <w:r w:rsidRPr="003576C5">
        <w:rPr>
          <w:lang w:val="en-GB"/>
        </w:rPr>
        <w:instrText xml:space="preserve"> SEQ Figure \* ARABIC </w:instrText>
      </w:r>
      <w:r w:rsidRPr="003576C5">
        <w:rPr>
          <w:lang w:val="en-GB"/>
        </w:rPr>
        <w:fldChar w:fldCharType="separate"/>
      </w:r>
      <w:r w:rsidR="00FE788D">
        <w:rPr>
          <w:noProof/>
          <w:lang w:val="en-GB"/>
        </w:rPr>
        <w:t>10</w:t>
      </w:r>
      <w:r w:rsidRPr="003576C5">
        <w:rPr>
          <w:lang w:val="en-GB"/>
        </w:rPr>
        <w:fldChar w:fldCharType="end"/>
      </w:r>
      <w:r w:rsidRPr="003576C5">
        <w:rPr>
          <w:lang w:val="en-GB"/>
        </w:rPr>
        <w:t>: Practical example</w:t>
      </w:r>
    </w:p>
    <w:p w:rsidR="00547502" w:rsidRPr="003576C5" w:rsidRDefault="00547502" w:rsidP="00D66803">
      <w:pPr>
        <w:rPr>
          <w:lang w:val="en-GB"/>
        </w:rPr>
      </w:pPr>
    </w:p>
    <w:p w:rsidR="00BA6221" w:rsidRPr="003576C5" w:rsidRDefault="007B00B2" w:rsidP="00D66803">
      <w:pPr>
        <w:rPr>
          <w:lang w:val="en-GB"/>
        </w:rPr>
      </w:pPr>
      <w:r>
        <w:rPr>
          <w:lang w:val="en-GB"/>
        </w:rPr>
        <w:t>The push button P</w:t>
      </w:r>
      <w:r w:rsidR="00BA6221" w:rsidRPr="003576C5">
        <w:rPr>
          <w:lang w:val="en-GB"/>
        </w:rPr>
        <w:t>1 shall switch the lights L11, L12 and L13.</w:t>
      </w:r>
      <w:r w:rsidR="0048562E">
        <w:rPr>
          <w:lang w:val="en-GB"/>
        </w:rPr>
        <w:t xml:space="preserve"> </w:t>
      </w:r>
      <w:r w:rsidR="00BA6221" w:rsidRPr="003576C5">
        <w:rPr>
          <w:lang w:val="en-GB"/>
        </w:rPr>
        <w:t xml:space="preserve">During </w:t>
      </w:r>
      <w:r w:rsidR="00EB1AE9" w:rsidRPr="003576C5">
        <w:rPr>
          <w:lang w:val="en-GB"/>
        </w:rPr>
        <w:t>c</w:t>
      </w:r>
      <w:r w:rsidR="00BA6221" w:rsidRPr="003576C5">
        <w:rPr>
          <w:lang w:val="en-GB"/>
        </w:rPr>
        <w:t xml:space="preserve">onfiguration, </w:t>
      </w:r>
      <w:r w:rsidR="00EB1AE9" w:rsidRPr="003576C5">
        <w:rPr>
          <w:lang w:val="en-GB"/>
        </w:rPr>
        <w:t>g</w:t>
      </w:r>
      <w:r w:rsidR="00BA6221" w:rsidRPr="003576C5">
        <w:rPr>
          <w:lang w:val="en-GB"/>
        </w:rPr>
        <w:t xml:space="preserve">roup address </w:t>
      </w:r>
      <w:r w:rsidR="00EB1AE9" w:rsidRPr="003576C5">
        <w:rPr>
          <w:lang w:val="en-GB"/>
        </w:rPr>
        <w:t>5/2/66</w:t>
      </w:r>
      <w:r w:rsidR="00BA6221" w:rsidRPr="003576C5">
        <w:rPr>
          <w:lang w:val="en-GB"/>
        </w:rPr>
        <w:t xml:space="preserve"> is attributed to the push button. The same </w:t>
      </w:r>
      <w:r w:rsidR="0048562E">
        <w:rPr>
          <w:lang w:val="en-GB"/>
        </w:rPr>
        <w:t xml:space="preserve">group </w:t>
      </w:r>
      <w:r w:rsidR="00BA6221" w:rsidRPr="003576C5">
        <w:rPr>
          <w:lang w:val="en-GB"/>
        </w:rPr>
        <w:t xml:space="preserve">address is also attributed to the actuators </w:t>
      </w:r>
      <w:r w:rsidR="007C1633" w:rsidRPr="003576C5">
        <w:rPr>
          <w:lang w:val="en-GB"/>
        </w:rPr>
        <w:t>controlling</w:t>
      </w:r>
      <w:r w:rsidR="00BA6221" w:rsidRPr="003576C5">
        <w:rPr>
          <w:lang w:val="en-GB"/>
        </w:rPr>
        <w:t xml:space="preserve"> the before-said lamps. </w:t>
      </w:r>
    </w:p>
    <w:p w:rsidR="00BA6221" w:rsidRPr="003576C5" w:rsidRDefault="00BA6221" w:rsidP="00D66803">
      <w:pPr>
        <w:rPr>
          <w:lang w:val="en-GB"/>
        </w:rPr>
      </w:pPr>
      <w:r w:rsidRPr="003576C5">
        <w:rPr>
          <w:lang w:val="en-GB"/>
        </w:rPr>
        <w:t>The pus</w:t>
      </w:r>
      <w:r w:rsidR="0070364F" w:rsidRPr="003576C5">
        <w:rPr>
          <w:lang w:val="en-GB"/>
        </w:rPr>
        <w:t>h</w:t>
      </w:r>
      <w:r w:rsidR="007B00B2">
        <w:rPr>
          <w:lang w:val="en-GB"/>
        </w:rPr>
        <w:t xml:space="preserve"> button P</w:t>
      </w:r>
      <w:r w:rsidRPr="003576C5">
        <w:rPr>
          <w:lang w:val="en-GB"/>
        </w:rPr>
        <w:t xml:space="preserve">2 shall switch the lights L21, L22 and L23. </w:t>
      </w:r>
      <w:r w:rsidR="00EB1AE9" w:rsidRPr="003576C5">
        <w:rPr>
          <w:lang w:val="en-GB"/>
        </w:rPr>
        <w:t>During configuration t</w:t>
      </w:r>
      <w:r w:rsidRPr="003576C5">
        <w:rPr>
          <w:lang w:val="en-GB"/>
        </w:rPr>
        <w:t xml:space="preserve">he group address </w:t>
      </w:r>
      <w:r w:rsidR="00EB1AE9" w:rsidRPr="003576C5">
        <w:rPr>
          <w:lang w:val="en-GB"/>
        </w:rPr>
        <w:t>5/2/67</w:t>
      </w:r>
      <w:r w:rsidRPr="003576C5">
        <w:rPr>
          <w:lang w:val="en-GB"/>
        </w:rPr>
        <w:t xml:space="preserve"> is assigned to it. Again</w:t>
      </w:r>
      <w:r w:rsidR="0048562E">
        <w:rPr>
          <w:lang w:val="en-GB"/>
        </w:rPr>
        <w:t>,</w:t>
      </w:r>
      <w:r w:rsidRPr="003576C5">
        <w:rPr>
          <w:lang w:val="en-GB"/>
        </w:rPr>
        <w:t xml:space="preserve"> the same </w:t>
      </w:r>
      <w:r w:rsidR="0048562E">
        <w:rPr>
          <w:lang w:val="en-GB"/>
        </w:rPr>
        <w:t xml:space="preserve">group </w:t>
      </w:r>
      <w:r w:rsidRPr="003576C5">
        <w:rPr>
          <w:lang w:val="en-GB"/>
        </w:rPr>
        <w:t xml:space="preserve">address is attributed to the actuators </w:t>
      </w:r>
      <w:r w:rsidR="007C1633" w:rsidRPr="003576C5">
        <w:rPr>
          <w:lang w:val="en-GB"/>
        </w:rPr>
        <w:t>controlling</w:t>
      </w:r>
      <w:r w:rsidRPr="003576C5">
        <w:rPr>
          <w:lang w:val="en-GB"/>
        </w:rPr>
        <w:t xml:space="preserve"> these lamps.</w:t>
      </w:r>
    </w:p>
    <w:p w:rsidR="00BA6221" w:rsidRPr="003576C5" w:rsidRDefault="00BA6221" w:rsidP="00D66803">
      <w:pPr>
        <w:rPr>
          <w:lang w:val="en-GB"/>
        </w:rPr>
      </w:pPr>
      <w:r w:rsidRPr="003576C5">
        <w:rPr>
          <w:lang w:val="en-GB"/>
        </w:rPr>
        <w:t>The brightness sensor S1 shall also switch the lights next to the window</w:t>
      </w:r>
      <w:r w:rsidR="00EB1AE9" w:rsidRPr="003576C5">
        <w:rPr>
          <w:lang w:val="en-GB"/>
        </w:rPr>
        <w:t xml:space="preserve"> (L11 and L21)</w:t>
      </w:r>
      <w:r w:rsidRPr="003576C5">
        <w:rPr>
          <w:lang w:val="en-GB"/>
        </w:rPr>
        <w:t xml:space="preserve">. Group address </w:t>
      </w:r>
      <w:r w:rsidR="00EB1AE9" w:rsidRPr="003576C5">
        <w:rPr>
          <w:lang w:val="en-GB"/>
        </w:rPr>
        <w:t xml:space="preserve">0/2/11 </w:t>
      </w:r>
      <w:r w:rsidRPr="003576C5">
        <w:rPr>
          <w:lang w:val="en-GB"/>
        </w:rPr>
        <w:t>is ther</w:t>
      </w:r>
      <w:r w:rsidR="0070364F" w:rsidRPr="003576C5">
        <w:rPr>
          <w:lang w:val="en-GB"/>
        </w:rPr>
        <w:t>e</w:t>
      </w:r>
      <w:r w:rsidRPr="003576C5">
        <w:rPr>
          <w:lang w:val="en-GB"/>
        </w:rPr>
        <w:t>fore attributed to the sensor as well as to the actuators controlling the window lights</w:t>
      </w:r>
      <w:r w:rsidR="00EB1AE9" w:rsidRPr="003576C5">
        <w:rPr>
          <w:lang w:val="en-GB"/>
        </w:rPr>
        <w:t xml:space="preserve"> (L11 and L21)</w:t>
      </w:r>
      <w:r w:rsidRPr="003576C5">
        <w:rPr>
          <w:lang w:val="en-GB"/>
        </w:rPr>
        <w:t xml:space="preserve">. </w:t>
      </w:r>
    </w:p>
    <w:p w:rsidR="00BA6221" w:rsidRPr="003576C5" w:rsidRDefault="00BA6221" w:rsidP="00D66803">
      <w:pPr>
        <w:rPr>
          <w:lang w:val="en-GB"/>
        </w:rPr>
      </w:pPr>
      <w:r w:rsidRPr="003576C5">
        <w:rPr>
          <w:lang w:val="en-GB"/>
        </w:rPr>
        <w:t>The window lights can therefore be switched via the push button as well as the brightness sensor.</w:t>
      </w:r>
    </w:p>
    <w:p w:rsidR="00BA6221" w:rsidRPr="003576C5" w:rsidRDefault="00BA6221">
      <w:pPr>
        <w:rPr>
          <w:lang w:val="en-GB"/>
        </w:rPr>
      </w:pPr>
    </w:p>
    <w:p w:rsidR="00BA6221" w:rsidRPr="003576C5" w:rsidRDefault="00BA6221" w:rsidP="00AA111C">
      <w:pPr>
        <w:pStyle w:val="Heading1"/>
        <w:rPr>
          <w:lang w:val="en-GB"/>
        </w:rPr>
      </w:pPr>
      <w:r w:rsidRPr="003576C5">
        <w:rPr>
          <w:lang w:val="en-GB"/>
        </w:rPr>
        <w:br w:type="page"/>
      </w:r>
      <w:bookmarkStart w:id="49" w:name="_Toc397251629"/>
      <w:bookmarkStart w:id="50" w:name="_Toc405195113"/>
      <w:bookmarkStart w:id="51" w:name="_Toc59937103"/>
      <w:bookmarkStart w:id="52" w:name="_Toc124572168"/>
      <w:bookmarkStart w:id="53" w:name="_Toc5708928"/>
      <w:r w:rsidRPr="003576C5">
        <w:rPr>
          <w:lang w:val="en-GB"/>
        </w:rPr>
        <w:lastRenderedPageBreak/>
        <w:t xml:space="preserve">Internal </w:t>
      </w:r>
      <w:r w:rsidR="008B727A" w:rsidRPr="003576C5">
        <w:rPr>
          <w:lang w:val="en-GB"/>
        </w:rPr>
        <w:t>l</w:t>
      </w:r>
      <w:r w:rsidRPr="003576C5">
        <w:rPr>
          <w:lang w:val="en-GB"/>
        </w:rPr>
        <w:t xml:space="preserve">ine </w:t>
      </w:r>
      <w:r w:rsidR="008B727A" w:rsidRPr="003576C5">
        <w:rPr>
          <w:lang w:val="en-GB"/>
        </w:rPr>
        <w:t>t</w:t>
      </w:r>
      <w:r w:rsidRPr="003576C5">
        <w:rPr>
          <w:lang w:val="en-GB"/>
        </w:rPr>
        <w:t>elegram</w:t>
      </w:r>
      <w:bookmarkEnd w:id="49"/>
      <w:bookmarkEnd w:id="50"/>
      <w:bookmarkEnd w:id="51"/>
      <w:bookmarkEnd w:id="52"/>
      <w:bookmarkEnd w:id="53"/>
    </w:p>
    <w:p w:rsidR="00B02AE3" w:rsidRPr="003576C5" w:rsidRDefault="00B02AE3" w:rsidP="00B66BCE">
      <w:pPr>
        <w:pStyle w:val="Picture"/>
        <w:rPr>
          <w:lang w:val="en-GB"/>
        </w:rPr>
      </w:pPr>
      <w:r w:rsidRPr="003576C5">
        <w:rPr>
          <w:lang w:val="en-GB"/>
        </w:rPr>
        <w:object w:dxaOrig="14731" w:dyaOrig="6286">
          <v:shape id="_x0000_i1033" type="#_x0000_t75" style="width:439pt;height:187.3pt" o:ole="">
            <v:imagedata r:id="rId26" o:title=""/>
          </v:shape>
          <o:OLEObject Type="Embed" ProgID="Visio.Drawing.15" ShapeID="_x0000_i1033" DrawAspect="Content" ObjectID="_1621410913" r:id="rId27"/>
        </w:object>
      </w:r>
    </w:p>
    <w:p w:rsidR="00B02AE3" w:rsidRPr="003576C5" w:rsidRDefault="00B02AE3" w:rsidP="006A4910">
      <w:pPr>
        <w:pStyle w:val="Caption"/>
        <w:rPr>
          <w:lang w:val="en-GB"/>
        </w:rPr>
      </w:pPr>
      <w:r w:rsidRPr="003576C5">
        <w:rPr>
          <w:lang w:val="en-GB"/>
        </w:rPr>
        <w:t xml:space="preserve">Figure </w:t>
      </w:r>
      <w:r w:rsidRPr="003576C5">
        <w:rPr>
          <w:lang w:val="en-GB"/>
        </w:rPr>
        <w:fldChar w:fldCharType="begin"/>
      </w:r>
      <w:r w:rsidRPr="003576C5">
        <w:rPr>
          <w:lang w:val="en-GB"/>
        </w:rPr>
        <w:instrText xml:space="preserve"> SEQ Figure \* ARABIC </w:instrText>
      </w:r>
      <w:r w:rsidRPr="003576C5">
        <w:rPr>
          <w:lang w:val="en-GB"/>
        </w:rPr>
        <w:fldChar w:fldCharType="separate"/>
      </w:r>
      <w:r w:rsidR="00FE788D">
        <w:rPr>
          <w:noProof/>
          <w:lang w:val="en-GB"/>
        </w:rPr>
        <w:t>11</w:t>
      </w:r>
      <w:r w:rsidRPr="003576C5">
        <w:rPr>
          <w:lang w:val="en-GB"/>
        </w:rPr>
        <w:fldChar w:fldCharType="end"/>
      </w:r>
      <w:r w:rsidRPr="003576C5">
        <w:rPr>
          <w:lang w:val="en-GB"/>
        </w:rPr>
        <w:t>: Internal line telegram</w:t>
      </w:r>
    </w:p>
    <w:p w:rsidR="00B02AE3" w:rsidRPr="003576C5" w:rsidRDefault="00B02AE3">
      <w:pPr>
        <w:rPr>
          <w:lang w:val="en-GB"/>
        </w:rPr>
      </w:pPr>
    </w:p>
    <w:p w:rsidR="00BA6221" w:rsidRPr="003576C5" w:rsidRDefault="00BA6221">
      <w:pPr>
        <w:rPr>
          <w:lang w:val="en-GB"/>
        </w:rPr>
      </w:pPr>
      <w:r w:rsidRPr="003576C5">
        <w:rPr>
          <w:lang w:val="en-GB"/>
        </w:rPr>
        <w:t>Pressing push</w:t>
      </w:r>
      <w:r w:rsidR="0070364F" w:rsidRPr="003576C5">
        <w:rPr>
          <w:lang w:val="en-GB"/>
        </w:rPr>
        <w:t xml:space="preserve"> </w:t>
      </w:r>
      <w:r w:rsidRPr="003576C5">
        <w:rPr>
          <w:lang w:val="en-GB"/>
        </w:rPr>
        <w:t>button P1</w:t>
      </w:r>
      <w:r w:rsidR="0048562E">
        <w:rPr>
          <w:lang w:val="en-GB"/>
        </w:rPr>
        <w:t>,</w:t>
      </w:r>
      <w:r w:rsidRPr="003576C5">
        <w:rPr>
          <w:lang w:val="en-GB"/>
        </w:rPr>
        <w:t xml:space="preserve"> sends a telegram with the group address </w:t>
      </w:r>
      <w:r w:rsidR="00B02AE3" w:rsidRPr="003576C5">
        <w:rPr>
          <w:lang w:val="en-GB"/>
        </w:rPr>
        <w:t>5/2/66</w:t>
      </w:r>
      <w:r w:rsidRPr="003576C5">
        <w:rPr>
          <w:lang w:val="en-GB"/>
        </w:rPr>
        <w:t>.</w:t>
      </w:r>
    </w:p>
    <w:p w:rsidR="00BA6221" w:rsidRPr="003576C5" w:rsidRDefault="00BA6221">
      <w:pPr>
        <w:rPr>
          <w:lang w:val="en-GB"/>
        </w:rPr>
      </w:pPr>
      <w:r w:rsidRPr="003576C5">
        <w:rPr>
          <w:lang w:val="en-GB"/>
        </w:rPr>
        <w:t xml:space="preserve">Although all bus devices listen in when the telegram is transmitted, only the actuators of lamps L11, L12 and L13 with the </w:t>
      </w:r>
      <w:r w:rsidR="007C1633" w:rsidRPr="003576C5">
        <w:rPr>
          <w:lang w:val="en-GB"/>
        </w:rPr>
        <w:t>same</w:t>
      </w:r>
      <w:r w:rsidRPr="003576C5">
        <w:rPr>
          <w:lang w:val="en-GB"/>
        </w:rPr>
        <w:t xml:space="preserve"> group address </w:t>
      </w:r>
      <w:r w:rsidR="00B02AE3" w:rsidRPr="003576C5">
        <w:rPr>
          <w:lang w:val="en-GB"/>
        </w:rPr>
        <w:t>5/2/66</w:t>
      </w:r>
      <w:r w:rsidRPr="003576C5">
        <w:rPr>
          <w:lang w:val="en-GB"/>
        </w:rPr>
        <w:t xml:space="preserve"> execute the command.</w:t>
      </w:r>
    </w:p>
    <w:p w:rsidR="00BA6221" w:rsidRPr="003576C5" w:rsidRDefault="00BA6221">
      <w:pPr>
        <w:rPr>
          <w:lang w:val="en-GB"/>
        </w:rPr>
      </w:pPr>
      <w:r w:rsidRPr="003576C5">
        <w:rPr>
          <w:lang w:val="en-GB"/>
        </w:rPr>
        <w:t>If the br</w:t>
      </w:r>
      <w:r w:rsidR="007D375E" w:rsidRPr="003576C5">
        <w:rPr>
          <w:lang w:val="en-GB"/>
        </w:rPr>
        <w:t>ightness sensor</w:t>
      </w:r>
      <w:r w:rsidR="0048562E">
        <w:rPr>
          <w:lang w:val="en-GB"/>
        </w:rPr>
        <w:t xml:space="preserve"> (S1)</w:t>
      </w:r>
      <w:r w:rsidR="007D375E" w:rsidRPr="003576C5">
        <w:rPr>
          <w:lang w:val="en-GB"/>
        </w:rPr>
        <w:t xml:space="preserve"> sends the group </w:t>
      </w:r>
      <w:r w:rsidRPr="003576C5">
        <w:rPr>
          <w:lang w:val="en-GB"/>
        </w:rPr>
        <w:t xml:space="preserve">address </w:t>
      </w:r>
      <w:r w:rsidR="00B02AE3" w:rsidRPr="003576C5">
        <w:rPr>
          <w:lang w:val="en-GB"/>
        </w:rPr>
        <w:t>0/2/11</w:t>
      </w:r>
      <w:r w:rsidRPr="003576C5">
        <w:rPr>
          <w:lang w:val="en-GB"/>
        </w:rPr>
        <w:t xml:space="preserve">, all the bus devices on this line listen in but only the actuators of the window </w:t>
      </w:r>
      <w:r w:rsidR="00205B26" w:rsidRPr="003576C5">
        <w:rPr>
          <w:lang w:val="en-GB"/>
        </w:rPr>
        <w:t xml:space="preserve">lights </w:t>
      </w:r>
      <w:r w:rsidRPr="003576C5">
        <w:rPr>
          <w:lang w:val="en-GB"/>
        </w:rPr>
        <w:t>L11 and L21 execute the command.</w:t>
      </w:r>
    </w:p>
    <w:p w:rsidR="00BA6221" w:rsidRPr="003576C5" w:rsidRDefault="00BA6221">
      <w:pPr>
        <w:rPr>
          <w:lang w:val="en-GB"/>
        </w:rPr>
      </w:pPr>
    </w:p>
    <w:p w:rsidR="00BA6221" w:rsidRPr="003576C5" w:rsidRDefault="00BA6221" w:rsidP="00AA111C">
      <w:pPr>
        <w:pStyle w:val="Heading1"/>
        <w:rPr>
          <w:lang w:val="en-GB"/>
        </w:rPr>
      </w:pPr>
      <w:r w:rsidRPr="003576C5">
        <w:rPr>
          <w:lang w:val="en-GB"/>
        </w:rPr>
        <w:br w:type="page"/>
      </w:r>
      <w:bookmarkStart w:id="54" w:name="_Toc59937104"/>
      <w:bookmarkStart w:id="55" w:name="_Toc124572169"/>
      <w:bookmarkStart w:id="56" w:name="_Toc5708929"/>
      <w:r w:rsidRPr="003576C5">
        <w:rPr>
          <w:lang w:val="en-GB"/>
        </w:rPr>
        <w:lastRenderedPageBreak/>
        <w:t xml:space="preserve">Line-crossing </w:t>
      </w:r>
      <w:r w:rsidR="008B727A" w:rsidRPr="003576C5">
        <w:rPr>
          <w:lang w:val="en-GB"/>
        </w:rPr>
        <w:t>t</w:t>
      </w:r>
      <w:r w:rsidRPr="003576C5">
        <w:rPr>
          <w:lang w:val="en-GB"/>
        </w:rPr>
        <w:t>elegram</w:t>
      </w:r>
      <w:bookmarkEnd w:id="54"/>
      <w:bookmarkEnd w:id="55"/>
      <w:bookmarkEnd w:id="56"/>
    </w:p>
    <w:p w:rsidR="00205B26" w:rsidRPr="003576C5" w:rsidRDefault="00205B26" w:rsidP="00B66BCE">
      <w:pPr>
        <w:pStyle w:val="Picture"/>
        <w:rPr>
          <w:lang w:val="en-GB"/>
        </w:rPr>
      </w:pPr>
      <w:r w:rsidRPr="003576C5">
        <w:rPr>
          <w:lang w:val="en-GB"/>
        </w:rPr>
        <w:object w:dxaOrig="13486" w:dyaOrig="7876">
          <v:shape id="_x0000_i1034" type="#_x0000_t75" style="width:438.95pt;height:255.2pt" o:ole="">
            <v:imagedata r:id="rId28" o:title=""/>
          </v:shape>
          <o:OLEObject Type="Embed" ProgID="Visio.Drawing.15" ShapeID="_x0000_i1034" DrawAspect="Content" ObjectID="_1621410914" r:id="rId29"/>
        </w:object>
      </w:r>
    </w:p>
    <w:p w:rsidR="00205B26" w:rsidRPr="003576C5" w:rsidRDefault="00205B26" w:rsidP="006A4910">
      <w:pPr>
        <w:pStyle w:val="Caption"/>
        <w:rPr>
          <w:lang w:val="en-GB"/>
        </w:rPr>
      </w:pPr>
      <w:r w:rsidRPr="003576C5">
        <w:rPr>
          <w:lang w:val="en-GB"/>
        </w:rPr>
        <w:t xml:space="preserve">Figure </w:t>
      </w:r>
      <w:r w:rsidRPr="003576C5">
        <w:rPr>
          <w:lang w:val="en-GB"/>
        </w:rPr>
        <w:fldChar w:fldCharType="begin"/>
      </w:r>
      <w:r w:rsidRPr="003576C5">
        <w:rPr>
          <w:lang w:val="en-GB"/>
        </w:rPr>
        <w:instrText xml:space="preserve"> SEQ Figure \* ARABIC </w:instrText>
      </w:r>
      <w:r w:rsidRPr="003576C5">
        <w:rPr>
          <w:lang w:val="en-GB"/>
        </w:rPr>
        <w:fldChar w:fldCharType="separate"/>
      </w:r>
      <w:r w:rsidR="00FE788D">
        <w:rPr>
          <w:noProof/>
          <w:lang w:val="en-GB"/>
        </w:rPr>
        <w:t>12</w:t>
      </w:r>
      <w:r w:rsidRPr="003576C5">
        <w:rPr>
          <w:lang w:val="en-GB"/>
        </w:rPr>
        <w:fldChar w:fldCharType="end"/>
      </w:r>
      <w:r w:rsidRPr="003576C5">
        <w:rPr>
          <w:lang w:val="en-GB"/>
        </w:rPr>
        <w:t>: Line-crossing telegram</w:t>
      </w:r>
    </w:p>
    <w:p w:rsidR="00205B26" w:rsidRPr="003576C5" w:rsidRDefault="00205B26">
      <w:pPr>
        <w:rPr>
          <w:lang w:val="en-GB"/>
        </w:rPr>
      </w:pPr>
    </w:p>
    <w:p w:rsidR="00BA6221" w:rsidRPr="003576C5" w:rsidRDefault="00BA6221">
      <w:pPr>
        <w:rPr>
          <w:lang w:val="en-GB"/>
        </w:rPr>
      </w:pPr>
      <w:r w:rsidRPr="003576C5">
        <w:rPr>
          <w:lang w:val="en-GB"/>
        </w:rPr>
        <w:t>If the brightness sensor</w:t>
      </w:r>
      <w:r w:rsidR="0048562E">
        <w:rPr>
          <w:lang w:val="en-GB"/>
        </w:rPr>
        <w:t xml:space="preserve"> (S1)</w:t>
      </w:r>
      <w:r w:rsidRPr="003576C5">
        <w:rPr>
          <w:lang w:val="en-GB"/>
        </w:rPr>
        <w:t xml:space="preserve"> is not connected in the same line as the lamp it has to control, it is necessary to transmit its telegrams via the main line.</w:t>
      </w:r>
    </w:p>
    <w:p w:rsidR="00BA6221" w:rsidRPr="003576C5" w:rsidRDefault="007C1633">
      <w:pPr>
        <w:rPr>
          <w:lang w:val="en-GB"/>
        </w:rPr>
      </w:pPr>
      <w:r w:rsidRPr="003576C5">
        <w:rPr>
          <w:lang w:val="en-GB"/>
        </w:rPr>
        <w:t xml:space="preserve">By its parameterization, the line coupler </w:t>
      </w:r>
      <w:r w:rsidR="00BA6221" w:rsidRPr="003576C5">
        <w:rPr>
          <w:lang w:val="en-GB"/>
        </w:rPr>
        <w:t>LC</w:t>
      </w:r>
      <w:r w:rsidR="0048562E">
        <w:rPr>
          <w:lang w:val="en-GB"/>
        </w:rPr>
        <w:t xml:space="preserve"> </w:t>
      </w:r>
      <w:r w:rsidR="00BA6221" w:rsidRPr="003576C5">
        <w:rPr>
          <w:lang w:val="en-GB"/>
        </w:rPr>
        <w:t>2 is aware of the fact that there are bus devices outside its own “line 2” respond</w:t>
      </w:r>
      <w:r w:rsidRPr="003576C5">
        <w:rPr>
          <w:lang w:val="en-GB"/>
        </w:rPr>
        <w:t>ing</w:t>
      </w:r>
      <w:r w:rsidR="00BA6221" w:rsidRPr="003576C5">
        <w:rPr>
          <w:lang w:val="en-GB"/>
        </w:rPr>
        <w:t xml:space="preserve"> to telegrams transmitted by the brightness sensor. LC</w:t>
      </w:r>
      <w:r w:rsidR="00B0787E" w:rsidRPr="003576C5">
        <w:rPr>
          <w:lang w:val="en-GB"/>
        </w:rPr>
        <w:t xml:space="preserve"> </w:t>
      </w:r>
      <w:r w:rsidR="00BA6221" w:rsidRPr="003576C5">
        <w:rPr>
          <w:lang w:val="en-GB"/>
        </w:rPr>
        <w:t xml:space="preserve">2 therefore routes the group telegram </w:t>
      </w:r>
      <w:r w:rsidR="00B0787E" w:rsidRPr="003576C5">
        <w:rPr>
          <w:lang w:val="en-GB"/>
        </w:rPr>
        <w:t>0/2/11</w:t>
      </w:r>
      <w:r w:rsidR="00BA6221" w:rsidRPr="003576C5">
        <w:rPr>
          <w:lang w:val="en-GB"/>
        </w:rPr>
        <w:t xml:space="preserve"> onto the main line.</w:t>
      </w:r>
    </w:p>
    <w:p w:rsidR="00BA6221" w:rsidRPr="003576C5" w:rsidRDefault="00BA6221">
      <w:pPr>
        <w:rPr>
          <w:lang w:val="en-GB"/>
        </w:rPr>
      </w:pPr>
      <w:r w:rsidRPr="003576C5">
        <w:rPr>
          <w:lang w:val="en-GB"/>
        </w:rPr>
        <w:t>Line coupler LC</w:t>
      </w:r>
      <w:r w:rsidR="0048562E">
        <w:rPr>
          <w:lang w:val="en-GB"/>
        </w:rPr>
        <w:t xml:space="preserve"> </w:t>
      </w:r>
      <w:r w:rsidRPr="003576C5">
        <w:rPr>
          <w:lang w:val="en-GB"/>
        </w:rPr>
        <w:t xml:space="preserve">1 is aware of bus devices on its “line 1” that respond to the group telegram </w:t>
      </w:r>
      <w:r w:rsidR="00B0787E" w:rsidRPr="003576C5">
        <w:rPr>
          <w:lang w:val="en-GB"/>
        </w:rPr>
        <w:t>0/2/11</w:t>
      </w:r>
      <w:r w:rsidRPr="003576C5">
        <w:rPr>
          <w:lang w:val="en-GB"/>
        </w:rPr>
        <w:t xml:space="preserve"> and therefore transmits the telegram </w:t>
      </w:r>
      <w:r w:rsidR="00B41F78" w:rsidRPr="003576C5">
        <w:rPr>
          <w:lang w:val="en-GB"/>
        </w:rPr>
        <w:t>in</w:t>
      </w:r>
      <w:r w:rsidRPr="003576C5">
        <w:rPr>
          <w:lang w:val="en-GB"/>
        </w:rPr>
        <w:t>to its line.</w:t>
      </w:r>
    </w:p>
    <w:p w:rsidR="00BA6221" w:rsidRPr="003576C5" w:rsidRDefault="00BA6221">
      <w:pPr>
        <w:rPr>
          <w:lang w:val="en-GB"/>
        </w:rPr>
      </w:pPr>
      <w:r w:rsidRPr="003576C5">
        <w:rPr>
          <w:lang w:val="en-GB"/>
        </w:rPr>
        <w:t xml:space="preserve">All bus devices on this line listen to the telegram from the brightness sensor but only the actuators </w:t>
      </w:r>
      <w:r w:rsidR="00B41F78" w:rsidRPr="003576C5">
        <w:rPr>
          <w:lang w:val="en-GB"/>
        </w:rPr>
        <w:t>controlling the</w:t>
      </w:r>
      <w:r w:rsidRPr="003576C5">
        <w:rPr>
          <w:lang w:val="en-GB"/>
        </w:rPr>
        <w:t xml:space="preserve"> </w:t>
      </w:r>
      <w:r w:rsidR="00B0787E" w:rsidRPr="003576C5">
        <w:rPr>
          <w:lang w:val="en-GB"/>
        </w:rPr>
        <w:t xml:space="preserve">lights </w:t>
      </w:r>
      <w:r w:rsidR="00406212">
        <w:rPr>
          <w:lang w:val="en-GB"/>
        </w:rPr>
        <w:t>L11 and L</w:t>
      </w:r>
      <w:r w:rsidRPr="003576C5">
        <w:rPr>
          <w:lang w:val="en-GB"/>
        </w:rPr>
        <w:t>2</w:t>
      </w:r>
      <w:r w:rsidR="00406212">
        <w:rPr>
          <w:lang w:val="en-GB"/>
        </w:rPr>
        <w:t>1</w:t>
      </w:r>
      <w:r w:rsidRPr="003576C5">
        <w:rPr>
          <w:lang w:val="en-GB"/>
        </w:rPr>
        <w:t xml:space="preserve"> execute the command.</w:t>
      </w:r>
    </w:p>
    <w:p w:rsidR="00BA6221" w:rsidRPr="003576C5" w:rsidRDefault="00BA6221">
      <w:pPr>
        <w:rPr>
          <w:lang w:val="en-GB"/>
        </w:rPr>
      </w:pPr>
    </w:p>
    <w:p w:rsidR="00BA6221" w:rsidRPr="003576C5" w:rsidRDefault="00BA6221" w:rsidP="00AA111C">
      <w:pPr>
        <w:pStyle w:val="Heading1"/>
        <w:rPr>
          <w:lang w:val="en-GB"/>
        </w:rPr>
      </w:pPr>
      <w:r w:rsidRPr="003576C5">
        <w:rPr>
          <w:lang w:val="en-GB"/>
        </w:rPr>
        <w:br w:type="page"/>
      </w:r>
      <w:bookmarkStart w:id="57" w:name="_Toc59937105"/>
      <w:bookmarkStart w:id="58" w:name="_Toc124572170"/>
      <w:bookmarkStart w:id="59" w:name="_Toc5708930"/>
      <w:r w:rsidRPr="003576C5">
        <w:rPr>
          <w:lang w:val="en-GB"/>
        </w:rPr>
        <w:lastRenderedPageBreak/>
        <w:t xml:space="preserve">Area-crossing </w:t>
      </w:r>
      <w:bookmarkEnd w:id="57"/>
      <w:bookmarkEnd w:id="58"/>
      <w:r w:rsidR="008B727A" w:rsidRPr="003576C5">
        <w:rPr>
          <w:lang w:val="en-GB"/>
        </w:rPr>
        <w:t>telegram</w:t>
      </w:r>
      <w:bookmarkEnd w:id="59"/>
    </w:p>
    <w:p w:rsidR="00B0787E" w:rsidRPr="003576C5" w:rsidRDefault="0049614B" w:rsidP="00B66BCE">
      <w:pPr>
        <w:pStyle w:val="Picture"/>
      </w:pPr>
      <w:r>
        <w:object w:dxaOrig="15014" w:dyaOrig="8353">
          <v:shape id="_x0000_i1035" type="#_x0000_t75" style="width:453.4pt;height:252.25pt" o:ole="">
            <v:imagedata r:id="rId30" o:title=""/>
          </v:shape>
          <o:OLEObject Type="Embed" ProgID="Visio.Drawing.15" ShapeID="_x0000_i1035" DrawAspect="Content" ObjectID="_1621410915" r:id="rId31"/>
        </w:object>
      </w:r>
    </w:p>
    <w:p w:rsidR="00B0787E" w:rsidRPr="003576C5" w:rsidRDefault="00B0787E" w:rsidP="006A4910">
      <w:pPr>
        <w:pStyle w:val="Caption"/>
        <w:rPr>
          <w:lang w:val="en-GB"/>
        </w:rPr>
      </w:pPr>
      <w:r w:rsidRPr="003576C5">
        <w:rPr>
          <w:lang w:val="en-GB"/>
        </w:rPr>
        <w:t xml:space="preserve">Figure </w:t>
      </w:r>
      <w:r w:rsidRPr="003576C5">
        <w:rPr>
          <w:lang w:val="en-GB"/>
        </w:rPr>
        <w:fldChar w:fldCharType="begin"/>
      </w:r>
      <w:r w:rsidRPr="003576C5">
        <w:rPr>
          <w:lang w:val="en-GB"/>
        </w:rPr>
        <w:instrText xml:space="preserve"> SEQ Figure \* ARABIC </w:instrText>
      </w:r>
      <w:r w:rsidRPr="003576C5">
        <w:rPr>
          <w:lang w:val="en-GB"/>
        </w:rPr>
        <w:fldChar w:fldCharType="separate"/>
      </w:r>
      <w:r w:rsidR="00FE788D">
        <w:rPr>
          <w:noProof/>
          <w:lang w:val="en-GB"/>
        </w:rPr>
        <w:t>13</w:t>
      </w:r>
      <w:r w:rsidRPr="003576C5">
        <w:rPr>
          <w:lang w:val="en-GB"/>
        </w:rPr>
        <w:fldChar w:fldCharType="end"/>
      </w:r>
      <w:r w:rsidRPr="003576C5">
        <w:rPr>
          <w:lang w:val="en-GB"/>
        </w:rPr>
        <w:t>: Area-crossing telegram</w:t>
      </w:r>
    </w:p>
    <w:p w:rsidR="00B0787E" w:rsidRPr="003576C5" w:rsidRDefault="00B0787E">
      <w:pPr>
        <w:rPr>
          <w:lang w:val="en-GB"/>
        </w:rPr>
      </w:pPr>
    </w:p>
    <w:p w:rsidR="00BA6221" w:rsidRPr="003576C5" w:rsidRDefault="009861D2">
      <w:pPr>
        <w:rPr>
          <w:lang w:val="en-GB"/>
        </w:rPr>
      </w:pPr>
      <w:r w:rsidRPr="003576C5">
        <w:rPr>
          <w:lang w:val="en-GB"/>
        </w:rPr>
        <w:t>I</w:t>
      </w:r>
      <w:r w:rsidR="00BA6221" w:rsidRPr="003576C5">
        <w:rPr>
          <w:lang w:val="en-GB"/>
        </w:rPr>
        <w:t xml:space="preserve">f brightness sensor S1 is </w:t>
      </w:r>
      <w:r w:rsidR="00FF440E" w:rsidRPr="003576C5">
        <w:rPr>
          <w:lang w:val="en-GB"/>
        </w:rPr>
        <w:t>mounted</w:t>
      </w:r>
      <w:r w:rsidRPr="003576C5">
        <w:rPr>
          <w:lang w:val="en-GB"/>
        </w:rPr>
        <w:t xml:space="preserve"> in another</w:t>
      </w:r>
      <w:r w:rsidR="00BA6221" w:rsidRPr="003576C5">
        <w:rPr>
          <w:lang w:val="en-GB"/>
        </w:rPr>
        <w:t xml:space="preserve"> area, it can still address all bus devices </w:t>
      </w:r>
      <w:r w:rsidR="00FF440E" w:rsidRPr="003576C5">
        <w:rPr>
          <w:lang w:val="en-GB"/>
        </w:rPr>
        <w:t>via</w:t>
      </w:r>
      <w:r w:rsidR="00BA6221" w:rsidRPr="003576C5">
        <w:rPr>
          <w:lang w:val="en-GB"/>
        </w:rPr>
        <w:t xml:space="preserve"> the backbone line.</w:t>
      </w:r>
    </w:p>
    <w:p w:rsidR="00BA6221" w:rsidRPr="003576C5" w:rsidRDefault="00BA6221">
      <w:pPr>
        <w:rPr>
          <w:lang w:val="en-GB"/>
        </w:rPr>
      </w:pPr>
      <w:r w:rsidRPr="003576C5">
        <w:rPr>
          <w:lang w:val="en-GB"/>
        </w:rPr>
        <w:t xml:space="preserve">If the group address </w:t>
      </w:r>
      <w:r w:rsidR="009861D2" w:rsidRPr="003576C5">
        <w:rPr>
          <w:lang w:val="en-GB"/>
        </w:rPr>
        <w:t>0/2/11</w:t>
      </w:r>
      <w:r w:rsidRPr="003576C5">
        <w:rPr>
          <w:lang w:val="en-GB"/>
        </w:rPr>
        <w:t xml:space="preserve"> is assigned to the brightness sensor, the telegram is routed to line 1 </w:t>
      </w:r>
      <w:r w:rsidR="00FF440E" w:rsidRPr="003576C5">
        <w:rPr>
          <w:lang w:val="en-GB"/>
        </w:rPr>
        <w:t>via the</w:t>
      </w:r>
      <w:r w:rsidRPr="003576C5">
        <w:rPr>
          <w:lang w:val="en-GB"/>
        </w:rPr>
        <w:t xml:space="preserve"> backbone couplers BC</w:t>
      </w:r>
      <w:r w:rsidR="009861D2" w:rsidRPr="003576C5">
        <w:rPr>
          <w:lang w:val="en-GB"/>
        </w:rPr>
        <w:t xml:space="preserve"> </w:t>
      </w:r>
      <w:r w:rsidRPr="003576C5">
        <w:rPr>
          <w:lang w:val="en-GB"/>
        </w:rPr>
        <w:t>1 and BC</w:t>
      </w:r>
      <w:r w:rsidR="009861D2" w:rsidRPr="003576C5">
        <w:rPr>
          <w:lang w:val="en-GB"/>
        </w:rPr>
        <w:t xml:space="preserve"> </w:t>
      </w:r>
      <w:r w:rsidRPr="003576C5">
        <w:rPr>
          <w:lang w:val="en-GB"/>
        </w:rPr>
        <w:t>2 and line coupler LC</w:t>
      </w:r>
      <w:r w:rsidR="009861D2" w:rsidRPr="003576C5">
        <w:rPr>
          <w:lang w:val="en-GB"/>
        </w:rPr>
        <w:t xml:space="preserve"> </w:t>
      </w:r>
      <w:r w:rsidRPr="003576C5">
        <w:rPr>
          <w:lang w:val="en-GB"/>
        </w:rPr>
        <w:t>1.</w:t>
      </w:r>
    </w:p>
    <w:p w:rsidR="00BA6221" w:rsidRPr="003576C5" w:rsidRDefault="00BA6221">
      <w:pPr>
        <w:rPr>
          <w:lang w:val="en-GB"/>
        </w:rPr>
      </w:pPr>
      <w:r w:rsidRPr="003576C5">
        <w:rPr>
          <w:lang w:val="en-GB"/>
        </w:rPr>
        <w:t xml:space="preserve">The actuators </w:t>
      </w:r>
      <w:r w:rsidR="00FF440E" w:rsidRPr="003576C5">
        <w:rPr>
          <w:lang w:val="en-GB"/>
        </w:rPr>
        <w:t>controlling</w:t>
      </w:r>
      <w:r w:rsidRPr="003576C5">
        <w:rPr>
          <w:lang w:val="en-GB"/>
        </w:rPr>
        <w:t xml:space="preserve"> </w:t>
      </w:r>
      <w:r w:rsidR="009861D2" w:rsidRPr="003576C5">
        <w:rPr>
          <w:lang w:val="en-GB"/>
        </w:rPr>
        <w:t xml:space="preserve">lights </w:t>
      </w:r>
      <w:r w:rsidRPr="003576C5">
        <w:rPr>
          <w:lang w:val="en-GB"/>
        </w:rPr>
        <w:t>L11 and L21 in area 1</w:t>
      </w:r>
      <w:r w:rsidR="009861D2" w:rsidRPr="003576C5">
        <w:rPr>
          <w:lang w:val="en-GB"/>
        </w:rPr>
        <w:t xml:space="preserve">, </w:t>
      </w:r>
      <w:r w:rsidRPr="003576C5">
        <w:rPr>
          <w:lang w:val="en-GB"/>
        </w:rPr>
        <w:t>line 1 then execute the command.</w:t>
      </w:r>
    </w:p>
    <w:p w:rsidR="00BA6221" w:rsidRPr="003576C5" w:rsidRDefault="00BA6221">
      <w:pPr>
        <w:rPr>
          <w:lang w:val="en-GB"/>
        </w:rPr>
      </w:pPr>
    </w:p>
    <w:p w:rsidR="00BA6221" w:rsidRPr="003576C5" w:rsidRDefault="00BA6221" w:rsidP="00AA111C">
      <w:pPr>
        <w:pStyle w:val="Heading1"/>
        <w:rPr>
          <w:lang w:val="en-GB"/>
        </w:rPr>
      </w:pPr>
      <w:r w:rsidRPr="003576C5">
        <w:rPr>
          <w:lang w:val="en-GB"/>
        </w:rPr>
        <w:br w:type="page"/>
      </w:r>
      <w:bookmarkStart w:id="60" w:name="_Toc380663667"/>
      <w:bookmarkStart w:id="61" w:name="_Toc59937106"/>
      <w:bookmarkStart w:id="62" w:name="_Toc124572171"/>
      <w:bookmarkStart w:id="63" w:name="_Toc5708931"/>
      <w:bookmarkEnd w:id="60"/>
      <w:r w:rsidRPr="003576C5">
        <w:rPr>
          <w:lang w:val="en-GB"/>
        </w:rPr>
        <w:lastRenderedPageBreak/>
        <w:t xml:space="preserve">Coupling </w:t>
      </w:r>
      <w:r w:rsidR="008B727A" w:rsidRPr="003576C5">
        <w:rPr>
          <w:lang w:val="en-GB"/>
        </w:rPr>
        <w:t>u</w:t>
      </w:r>
      <w:r w:rsidRPr="003576C5">
        <w:rPr>
          <w:lang w:val="en-GB"/>
        </w:rPr>
        <w:t xml:space="preserve">nit: Routing </w:t>
      </w:r>
      <w:r w:rsidR="008B727A" w:rsidRPr="003576C5">
        <w:rPr>
          <w:lang w:val="en-GB"/>
        </w:rPr>
        <w:t>c</w:t>
      </w:r>
      <w:r w:rsidRPr="003576C5">
        <w:rPr>
          <w:lang w:val="en-GB"/>
        </w:rPr>
        <w:t>ounter</w:t>
      </w:r>
      <w:bookmarkEnd w:id="61"/>
      <w:bookmarkEnd w:id="62"/>
      <w:bookmarkEnd w:id="63"/>
    </w:p>
    <w:p w:rsidR="002E4345" w:rsidRPr="003576C5" w:rsidRDefault="00D24A28" w:rsidP="00B66BCE">
      <w:pPr>
        <w:pStyle w:val="Picture"/>
        <w:rPr>
          <w:lang w:val="en-GB"/>
        </w:rPr>
      </w:pPr>
      <w:r w:rsidRPr="003576C5">
        <w:rPr>
          <w:lang w:val="en-GB"/>
        </w:rPr>
        <w:object w:dxaOrig="9331" w:dyaOrig="8550">
          <v:shape id="_x0000_i1036" type="#_x0000_t75" style="width:396.1pt;height:364.25pt" o:ole="">
            <v:imagedata r:id="rId32" o:title=""/>
          </v:shape>
          <o:OLEObject Type="Embed" ProgID="Visio.Drawing.15" ShapeID="_x0000_i1036" DrawAspect="Content" ObjectID="_1621410916" r:id="rId33"/>
        </w:object>
      </w:r>
    </w:p>
    <w:p w:rsidR="002E4345" w:rsidRPr="003576C5" w:rsidRDefault="002E4345" w:rsidP="006A4910">
      <w:pPr>
        <w:pStyle w:val="Caption"/>
        <w:rPr>
          <w:lang w:val="en-GB"/>
        </w:rPr>
      </w:pPr>
      <w:r w:rsidRPr="003576C5">
        <w:rPr>
          <w:lang w:val="en-GB"/>
        </w:rPr>
        <w:t xml:space="preserve">Figure </w:t>
      </w:r>
      <w:r w:rsidRPr="003576C5">
        <w:rPr>
          <w:lang w:val="en-GB"/>
        </w:rPr>
        <w:fldChar w:fldCharType="begin"/>
      </w:r>
      <w:r w:rsidRPr="003576C5">
        <w:rPr>
          <w:lang w:val="en-GB"/>
        </w:rPr>
        <w:instrText xml:space="preserve"> SEQ Figure \* ARABIC </w:instrText>
      </w:r>
      <w:r w:rsidRPr="003576C5">
        <w:rPr>
          <w:lang w:val="en-GB"/>
        </w:rPr>
        <w:fldChar w:fldCharType="separate"/>
      </w:r>
      <w:r w:rsidR="00FE788D">
        <w:rPr>
          <w:noProof/>
          <w:lang w:val="en-GB"/>
        </w:rPr>
        <w:t>14</w:t>
      </w:r>
      <w:r w:rsidRPr="003576C5">
        <w:rPr>
          <w:lang w:val="en-GB"/>
        </w:rPr>
        <w:fldChar w:fldCharType="end"/>
      </w:r>
      <w:r w:rsidRPr="003576C5">
        <w:rPr>
          <w:lang w:val="en-GB"/>
        </w:rPr>
        <w:t>: Routing counter</w:t>
      </w:r>
    </w:p>
    <w:p w:rsidR="002E4345" w:rsidRPr="003576C5" w:rsidRDefault="002E4345">
      <w:pPr>
        <w:rPr>
          <w:lang w:val="en-GB"/>
        </w:rPr>
      </w:pPr>
    </w:p>
    <w:p w:rsidR="00BA6221" w:rsidRPr="003576C5" w:rsidRDefault="00BA6221">
      <w:pPr>
        <w:rPr>
          <w:lang w:val="en-GB"/>
        </w:rPr>
      </w:pPr>
      <w:r w:rsidRPr="003576C5">
        <w:rPr>
          <w:lang w:val="en-GB"/>
        </w:rPr>
        <w:t>The telegram transmitted by the sending device contains a routing counter, of which the initial count value is 6.</w:t>
      </w:r>
    </w:p>
    <w:p w:rsidR="00BA6221" w:rsidRPr="003576C5" w:rsidRDefault="00BA6221">
      <w:pPr>
        <w:rPr>
          <w:lang w:val="en-GB"/>
        </w:rPr>
      </w:pPr>
      <w:r w:rsidRPr="003576C5">
        <w:rPr>
          <w:lang w:val="en-GB"/>
        </w:rPr>
        <w:t xml:space="preserve">Each </w:t>
      </w:r>
      <w:r w:rsidR="00FB51AB">
        <w:rPr>
          <w:lang w:val="en-GB"/>
        </w:rPr>
        <w:t xml:space="preserve">line - /backbone </w:t>
      </w:r>
      <w:r w:rsidRPr="003576C5">
        <w:rPr>
          <w:lang w:val="en-GB"/>
        </w:rPr>
        <w:t xml:space="preserve">coupler </w:t>
      </w:r>
      <w:r w:rsidR="00FB51AB">
        <w:rPr>
          <w:lang w:val="en-GB"/>
        </w:rPr>
        <w:t xml:space="preserve">or line repeater </w:t>
      </w:r>
      <w:r w:rsidRPr="003576C5">
        <w:rPr>
          <w:lang w:val="en-GB"/>
        </w:rPr>
        <w:t xml:space="preserve">decrements the routing counter and passes on the telegram as long as the value </w:t>
      </w:r>
      <w:r w:rsidR="00FF440E" w:rsidRPr="003576C5">
        <w:rPr>
          <w:lang w:val="en-GB"/>
        </w:rPr>
        <w:t>has</w:t>
      </w:r>
      <w:r w:rsidRPr="003576C5">
        <w:rPr>
          <w:lang w:val="en-GB"/>
        </w:rPr>
        <w:t xml:space="preserve"> not </w:t>
      </w:r>
      <w:r w:rsidR="00FF440E" w:rsidRPr="003576C5">
        <w:rPr>
          <w:lang w:val="en-GB"/>
        </w:rPr>
        <w:t xml:space="preserve">reached </w:t>
      </w:r>
      <w:r w:rsidRPr="003576C5">
        <w:rPr>
          <w:lang w:val="en-GB"/>
        </w:rPr>
        <w:t>0.</w:t>
      </w:r>
      <w:r w:rsidR="00FB51AB">
        <w:rPr>
          <w:lang w:val="en-GB"/>
        </w:rPr>
        <w:t xml:space="preserve"> It goes without saying that t</w:t>
      </w:r>
      <w:r w:rsidRPr="003576C5">
        <w:rPr>
          <w:lang w:val="en-GB"/>
        </w:rPr>
        <w:t xml:space="preserve">he filter table entries are </w:t>
      </w:r>
      <w:r w:rsidR="00FF440E" w:rsidRPr="003576C5">
        <w:rPr>
          <w:lang w:val="en-GB"/>
        </w:rPr>
        <w:t>taken into account</w:t>
      </w:r>
      <w:r w:rsidR="00FB51AB">
        <w:rPr>
          <w:lang w:val="en-GB"/>
        </w:rPr>
        <w:t xml:space="preserve"> before the telegram is passed on</w:t>
      </w:r>
      <w:r w:rsidRPr="003576C5">
        <w:rPr>
          <w:lang w:val="en-GB"/>
        </w:rPr>
        <w:t>.</w:t>
      </w:r>
    </w:p>
    <w:p w:rsidR="00BA6221" w:rsidRPr="003576C5" w:rsidRDefault="00BA6221">
      <w:pPr>
        <w:rPr>
          <w:lang w:val="en-GB"/>
        </w:rPr>
      </w:pPr>
      <w:r w:rsidRPr="003576C5">
        <w:rPr>
          <w:lang w:val="en-GB"/>
        </w:rPr>
        <w:t xml:space="preserve">If </w:t>
      </w:r>
      <w:r w:rsidR="00FF440E" w:rsidRPr="003576C5">
        <w:rPr>
          <w:lang w:val="en-GB"/>
        </w:rPr>
        <w:t>a</w:t>
      </w:r>
      <w:r w:rsidRPr="003576C5">
        <w:rPr>
          <w:lang w:val="en-GB"/>
        </w:rPr>
        <w:t xml:space="preserve"> service device</w:t>
      </w:r>
      <w:r w:rsidR="00FB51AB">
        <w:rPr>
          <w:lang w:val="en-GB"/>
        </w:rPr>
        <w:t xml:space="preserve"> (e.g. ETS)</w:t>
      </w:r>
      <w:r w:rsidRPr="003576C5">
        <w:rPr>
          <w:lang w:val="en-GB"/>
        </w:rPr>
        <w:t xml:space="preserve">, </w:t>
      </w:r>
      <w:r w:rsidR="00FF440E" w:rsidRPr="003576C5">
        <w:rPr>
          <w:lang w:val="en-GB"/>
        </w:rPr>
        <w:t>however</w:t>
      </w:r>
      <w:r w:rsidRPr="003576C5">
        <w:rPr>
          <w:lang w:val="en-GB"/>
        </w:rPr>
        <w:t>, transmits a telegram containing a routing count</w:t>
      </w:r>
      <w:r w:rsidR="00FF440E" w:rsidRPr="003576C5">
        <w:rPr>
          <w:lang w:val="en-GB"/>
        </w:rPr>
        <w:t>er</w:t>
      </w:r>
      <w:r w:rsidRPr="003576C5">
        <w:rPr>
          <w:lang w:val="en-GB"/>
        </w:rPr>
        <w:t xml:space="preserve"> </w:t>
      </w:r>
      <w:r w:rsidR="00FB51AB">
        <w:rPr>
          <w:lang w:val="en-GB"/>
        </w:rPr>
        <w:t xml:space="preserve">with the </w:t>
      </w:r>
      <w:r w:rsidRPr="003576C5">
        <w:rPr>
          <w:lang w:val="en-GB"/>
        </w:rPr>
        <w:t xml:space="preserve">value of 7, the </w:t>
      </w:r>
      <w:r w:rsidR="00FB51AB">
        <w:rPr>
          <w:lang w:val="en-GB"/>
        </w:rPr>
        <w:t>coupler will</w:t>
      </w:r>
      <w:r w:rsidRPr="003576C5">
        <w:rPr>
          <w:lang w:val="en-GB"/>
        </w:rPr>
        <w:t xml:space="preserve"> not alter this value</w:t>
      </w:r>
      <w:r w:rsidR="007F3A2D">
        <w:rPr>
          <w:rStyle w:val="FootnoteReference"/>
          <w:lang w:val="en-GB"/>
        </w:rPr>
        <w:footnoteReference w:id="3"/>
      </w:r>
      <w:r w:rsidRPr="003576C5">
        <w:rPr>
          <w:lang w:val="en-GB"/>
        </w:rPr>
        <w:t>.</w:t>
      </w:r>
      <w:r w:rsidR="007D375E" w:rsidRPr="003576C5">
        <w:rPr>
          <w:lang w:val="en-GB"/>
        </w:rPr>
        <w:t xml:space="preserve"> </w:t>
      </w:r>
      <w:r w:rsidRPr="003576C5">
        <w:rPr>
          <w:lang w:val="en-GB"/>
        </w:rPr>
        <w:t>In this case</w:t>
      </w:r>
      <w:r w:rsidR="00FB51AB">
        <w:rPr>
          <w:lang w:val="en-GB"/>
        </w:rPr>
        <w:t>,</w:t>
      </w:r>
      <w:r w:rsidRPr="003576C5">
        <w:rPr>
          <w:lang w:val="en-GB"/>
        </w:rPr>
        <w:t xml:space="preserve"> the filter table is ignored and all couplers in the installation</w:t>
      </w:r>
      <w:r w:rsidR="00FB51AB">
        <w:rPr>
          <w:lang w:val="en-GB"/>
        </w:rPr>
        <w:t xml:space="preserve"> will</w:t>
      </w:r>
      <w:r w:rsidRPr="003576C5">
        <w:rPr>
          <w:lang w:val="en-GB"/>
        </w:rPr>
        <w:t xml:space="preserve"> route the telegram. It finally reaches the bus devices it is intended for, no matter which line they are connected to.</w:t>
      </w:r>
    </w:p>
    <w:p w:rsidR="00BA6221" w:rsidRPr="003576C5" w:rsidRDefault="00FF440E">
      <w:pPr>
        <w:rPr>
          <w:lang w:val="en-GB"/>
        </w:rPr>
      </w:pPr>
      <w:r w:rsidRPr="003576C5">
        <w:rPr>
          <w:lang w:val="en-GB"/>
        </w:rPr>
        <w:t>In case of (unintentional) loops in the installation, the routing counter limits the number of circling telegrams</w:t>
      </w:r>
      <w:r w:rsidR="00BA6221" w:rsidRPr="003576C5">
        <w:rPr>
          <w:lang w:val="en-GB"/>
        </w:rPr>
        <w:t>.</w:t>
      </w:r>
    </w:p>
    <w:p w:rsidR="00110486" w:rsidRPr="003576C5" w:rsidRDefault="00110486" w:rsidP="008D3141">
      <w:pPr>
        <w:pStyle w:val="Heading1"/>
        <w:rPr>
          <w:lang w:val="en-GB"/>
        </w:rPr>
      </w:pPr>
      <w:r w:rsidRPr="003576C5">
        <w:rPr>
          <w:lang w:val="en-GB"/>
        </w:rPr>
        <w:br w:type="page"/>
      </w:r>
      <w:bookmarkStart w:id="64" w:name="_Toc59937107"/>
      <w:bookmarkStart w:id="65" w:name="_Toc124572172"/>
      <w:bookmarkStart w:id="66" w:name="_Toc5708932"/>
      <w:r w:rsidR="003576C5">
        <w:rPr>
          <w:lang w:val="en-GB"/>
        </w:rPr>
        <w:lastRenderedPageBreak/>
        <w:t xml:space="preserve">KNX - </w:t>
      </w:r>
      <w:r w:rsidRPr="003576C5">
        <w:rPr>
          <w:lang w:val="en-GB"/>
        </w:rPr>
        <w:t xml:space="preserve">Internal and </w:t>
      </w:r>
      <w:r w:rsidR="00675B43" w:rsidRPr="003576C5">
        <w:rPr>
          <w:lang w:val="en-GB"/>
        </w:rPr>
        <w:t>e</w:t>
      </w:r>
      <w:r w:rsidRPr="003576C5">
        <w:rPr>
          <w:lang w:val="en-GB"/>
        </w:rPr>
        <w:t xml:space="preserve">xternal </w:t>
      </w:r>
      <w:r w:rsidR="00675B43" w:rsidRPr="003576C5">
        <w:rPr>
          <w:lang w:val="en-GB"/>
        </w:rPr>
        <w:t>i</w:t>
      </w:r>
      <w:r w:rsidRPr="003576C5">
        <w:rPr>
          <w:lang w:val="en-GB"/>
        </w:rPr>
        <w:t>nterfaces</w:t>
      </w:r>
      <w:bookmarkEnd w:id="64"/>
      <w:bookmarkEnd w:id="65"/>
      <w:bookmarkEnd w:id="66"/>
    </w:p>
    <w:p w:rsidR="00675B43" w:rsidRPr="003576C5" w:rsidRDefault="00B50DAB" w:rsidP="00B66BCE">
      <w:pPr>
        <w:pStyle w:val="Picture"/>
        <w:rPr>
          <w:lang w:val="en-GB"/>
        </w:rPr>
      </w:pPr>
      <w:r>
        <w:object w:dxaOrig="12523" w:dyaOrig="8905">
          <v:shape id="_x0000_i1037" type="#_x0000_t75" style="width:449.6pt;height:318.35pt" o:ole="">
            <v:imagedata r:id="rId34" o:title=""/>
          </v:shape>
          <o:OLEObject Type="Embed" ProgID="Visio.Drawing.15" ShapeID="_x0000_i1037" DrawAspect="Content" ObjectID="_1621410917" r:id="rId35"/>
        </w:object>
      </w:r>
    </w:p>
    <w:p w:rsidR="00675B43" w:rsidRPr="003576C5" w:rsidRDefault="00675B43" w:rsidP="006A4910">
      <w:pPr>
        <w:pStyle w:val="Caption"/>
        <w:rPr>
          <w:lang w:val="en-GB"/>
        </w:rPr>
      </w:pPr>
      <w:r w:rsidRPr="003576C5">
        <w:rPr>
          <w:lang w:val="en-GB"/>
        </w:rPr>
        <w:t xml:space="preserve">Figure </w:t>
      </w:r>
      <w:r w:rsidRPr="003576C5">
        <w:rPr>
          <w:lang w:val="en-GB"/>
        </w:rPr>
        <w:fldChar w:fldCharType="begin"/>
      </w:r>
      <w:r w:rsidRPr="003576C5">
        <w:rPr>
          <w:lang w:val="en-GB"/>
        </w:rPr>
        <w:instrText xml:space="preserve"> SEQ Figure \* ARABIC </w:instrText>
      </w:r>
      <w:r w:rsidRPr="003576C5">
        <w:rPr>
          <w:lang w:val="en-GB"/>
        </w:rPr>
        <w:fldChar w:fldCharType="separate"/>
      </w:r>
      <w:r w:rsidR="00FE788D">
        <w:rPr>
          <w:noProof/>
          <w:lang w:val="en-GB"/>
        </w:rPr>
        <w:t>15</w:t>
      </w:r>
      <w:r w:rsidRPr="003576C5">
        <w:rPr>
          <w:lang w:val="en-GB"/>
        </w:rPr>
        <w:fldChar w:fldCharType="end"/>
      </w:r>
      <w:r w:rsidRPr="003576C5">
        <w:rPr>
          <w:lang w:val="en-GB"/>
        </w:rPr>
        <w:t>: KNX - internal and external interfaces</w:t>
      </w:r>
    </w:p>
    <w:p w:rsidR="00675B43" w:rsidRPr="003576C5" w:rsidRDefault="00675B43" w:rsidP="00110486">
      <w:pPr>
        <w:rPr>
          <w:lang w:val="en-GB"/>
        </w:rPr>
      </w:pPr>
    </w:p>
    <w:p w:rsidR="00110486" w:rsidRPr="003576C5" w:rsidRDefault="00110486" w:rsidP="00110486">
      <w:pPr>
        <w:rPr>
          <w:lang w:val="en-GB"/>
        </w:rPr>
      </w:pPr>
      <w:r w:rsidRPr="003576C5">
        <w:rPr>
          <w:lang w:val="en-GB"/>
        </w:rPr>
        <w:t>KNX is open to</w:t>
      </w:r>
      <w:r w:rsidR="000164C8" w:rsidRPr="003576C5">
        <w:rPr>
          <w:lang w:val="en-GB"/>
        </w:rPr>
        <w:t xml:space="preserve"> be </w:t>
      </w:r>
      <w:r w:rsidR="003700DA" w:rsidRPr="003576C5">
        <w:rPr>
          <w:lang w:val="en-GB"/>
        </w:rPr>
        <w:t>link</w:t>
      </w:r>
      <w:r w:rsidR="000164C8" w:rsidRPr="003576C5">
        <w:rPr>
          <w:lang w:val="en-GB"/>
        </w:rPr>
        <w:t>ed</w:t>
      </w:r>
      <w:r w:rsidR="003700DA" w:rsidRPr="003576C5">
        <w:rPr>
          <w:lang w:val="en-GB"/>
        </w:rPr>
        <w:t xml:space="preserve"> to</w:t>
      </w:r>
      <w:r w:rsidRPr="003576C5">
        <w:rPr>
          <w:lang w:val="en-GB"/>
        </w:rPr>
        <w:t xml:space="preserve"> any other system. The backbone line (or any other line) can be connected via a gateway unit to e.g. </w:t>
      </w:r>
      <w:r w:rsidR="000164C8" w:rsidRPr="003576C5">
        <w:rPr>
          <w:lang w:val="en-GB"/>
        </w:rPr>
        <w:t>PLC</w:t>
      </w:r>
      <w:r w:rsidRPr="003576C5">
        <w:rPr>
          <w:lang w:val="en-GB"/>
        </w:rPr>
        <w:t>, ISDN, building management technology, Internet etc.</w:t>
      </w:r>
    </w:p>
    <w:p w:rsidR="00110486" w:rsidRPr="003576C5" w:rsidRDefault="00110486" w:rsidP="00110486">
      <w:pPr>
        <w:rPr>
          <w:lang w:val="en-GB"/>
        </w:rPr>
      </w:pPr>
      <w:r w:rsidRPr="003576C5">
        <w:rPr>
          <w:lang w:val="en-GB"/>
        </w:rPr>
        <w:t xml:space="preserve">The gateway unit </w:t>
      </w:r>
      <w:r w:rsidR="000164C8" w:rsidRPr="003576C5">
        <w:rPr>
          <w:lang w:val="en-GB"/>
        </w:rPr>
        <w:t>converts the p</w:t>
      </w:r>
      <w:r w:rsidRPr="003576C5">
        <w:rPr>
          <w:lang w:val="en-GB"/>
        </w:rPr>
        <w:t>rotocol</w:t>
      </w:r>
      <w:r w:rsidR="000164C8" w:rsidRPr="003576C5">
        <w:rPr>
          <w:lang w:val="en-GB"/>
        </w:rPr>
        <w:t xml:space="preserve"> bi-directionally</w:t>
      </w:r>
      <w:r w:rsidRPr="003576C5">
        <w:rPr>
          <w:lang w:val="en-GB"/>
        </w:rPr>
        <w:t>.</w:t>
      </w:r>
    </w:p>
    <w:p w:rsidR="00110486" w:rsidRPr="003576C5" w:rsidRDefault="000164C8" w:rsidP="00110486">
      <w:pPr>
        <w:rPr>
          <w:lang w:val="en-GB"/>
        </w:rPr>
      </w:pPr>
      <w:r w:rsidRPr="003576C5">
        <w:rPr>
          <w:lang w:val="en-GB"/>
        </w:rPr>
        <w:t>M</w:t>
      </w:r>
      <w:r w:rsidR="00110486" w:rsidRPr="003576C5">
        <w:rPr>
          <w:lang w:val="en-GB"/>
        </w:rPr>
        <w:t xml:space="preserve">edia couplers connect </w:t>
      </w:r>
      <w:r w:rsidRPr="003576C5">
        <w:rPr>
          <w:lang w:val="en-GB"/>
        </w:rPr>
        <w:t xml:space="preserve">different types of </w:t>
      </w:r>
      <w:r w:rsidR="00110486" w:rsidRPr="003576C5">
        <w:rPr>
          <w:lang w:val="en-GB"/>
        </w:rPr>
        <w:t xml:space="preserve">KNX media (e.g. Twisted Pair and </w:t>
      </w:r>
      <w:r w:rsidR="00864476">
        <w:rPr>
          <w:lang w:val="en-GB"/>
        </w:rPr>
        <w:t>RF</w:t>
      </w:r>
      <w:r w:rsidR="00110486" w:rsidRPr="003576C5">
        <w:rPr>
          <w:lang w:val="en-GB"/>
        </w:rPr>
        <w:t>).</w:t>
      </w:r>
    </w:p>
    <w:p w:rsidR="00110486" w:rsidRPr="003576C5" w:rsidRDefault="00110486" w:rsidP="00110486">
      <w:pPr>
        <w:rPr>
          <w:lang w:val="en-GB"/>
        </w:rPr>
      </w:pPr>
      <w:r w:rsidRPr="003576C5">
        <w:rPr>
          <w:lang w:val="en-GB"/>
        </w:rPr>
        <w:t xml:space="preserve">Parts of KNX installations can also be linked via optical fibre. The benefits of this are electrical </w:t>
      </w:r>
      <w:r w:rsidR="00306116" w:rsidRPr="003576C5">
        <w:rPr>
          <w:lang w:val="en-GB"/>
        </w:rPr>
        <w:t>separation</w:t>
      </w:r>
      <w:r w:rsidRPr="003576C5">
        <w:rPr>
          <w:lang w:val="en-GB"/>
        </w:rPr>
        <w:t xml:space="preserve"> and greater cable lengths.</w:t>
      </w:r>
    </w:p>
    <w:p w:rsidR="00110486" w:rsidRPr="003576C5" w:rsidRDefault="00110486" w:rsidP="00110486">
      <w:pPr>
        <w:rPr>
          <w:lang w:val="en-GB"/>
        </w:rPr>
      </w:pPr>
    </w:p>
    <w:p w:rsidR="009B44AF" w:rsidRPr="009B44AF" w:rsidRDefault="007D375E">
      <w:pPr>
        <w:pStyle w:val="Heading1"/>
        <w:rPr>
          <w:lang w:val="en-GB"/>
        </w:rPr>
      </w:pPr>
      <w:r w:rsidRPr="003576C5">
        <w:rPr>
          <w:lang w:val="en-GB"/>
        </w:rPr>
        <w:br w:type="page"/>
      </w:r>
      <w:bookmarkStart w:id="67" w:name="_Toc380663671"/>
      <w:bookmarkStart w:id="68" w:name="_Toc5708933"/>
      <w:bookmarkEnd w:id="67"/>
      <w:r w:rsidR="003576C5">
        <w:rPr>
          <w:lang w:val="en-GB"/>
        </w:rPr>
        <w:lastRenderedPageBreak/>
        <w:t xml:space="preserve">Topology </w:t>
      </w:r>
      <w:r w:rsidR="009B44AF">
        <w:rPr>
          <w:lang w:val="en-GB"/>
        </w:rPr>
        <w:t>–</w:t>
      </w:r>
      <w:r w:rsidR="00FE788D">
        <w:rPr>
          <w:lang w:val="en-GB"/>
        </w:rPr>
        <w:t>S</w:t>
      </w:r>
      <w:r w:rsidR="001E4CEF" w:rsidRPr="003576C5">
        <w:rPr>
          <w:lang w:val="en-GB"/>
        </w:rPr>
        <w:t>tructure in building</w:t>
      </w:r>
      <w:bookmarkEnd w:id="68"/>
    </w:p>
    <w:p w:rsidR="00A0093C" w:rsidRPr="003576C5" w:rsidRDefault="00727A10" w:rsidP="00B66BCE">
      <w:pPr>
        <w:pStyle w:val="Picture"/>
        <w:rPr>
          <w:lang w:val="en-GB"/>
        </w:rPr>
      </w:pPr>
      <w:r>
        <w:rPr>
          <w:noProof/>
        </w:rPr>
        <w:drawing>
          <wp:inline distT="0" distB="0" distL="0" distR="0">
            <wp:extent cx="5969000" cy="29337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969000" cy="2933700"/>
                    </a:xfrm>
                    <a:prstGeom prst="rect">
                      <a:avLst/>
                    </a:prstGeom>
                    <a:noFill/>
                    <a:ln>
                      <a:noFill/>
                    </a:ln>
                  </pic:spPr>
                </pic:pic>
              </a:graphicData>
            </a:graphic>
          </wp:inline>
        </w:drawing>
      </w:r>
    </w:p>
    <w:p w:rsidR="00A0093C" w:rsidRPr="003576C5" w:rsidRDefault="00A0093C" w:rsidP="006A4910">
      <w:pPr>
        <w:pStyle w:val="Caption"/>
        <w:rPr>
          <w:lang w:val="en-GB"/>
        </w:rPr>
      </w:pPr>
      <w:r w:rsidRPr="003576C5">
        <w:rPr>
          <w:lang w:val="en-GB"/>
        </w:rPr>
        <w:t xml:space="preserve">Figure </w:t>
      </w:r>
      <w:r w:rsidRPr="003576C5">
        <w:rPr>
          <w:lang w:val="en-GB"/>
        </w:rPr>
        <w:fldChar w:fldCharType="begin"/>
      </w:r>
      <w:r w:rsidRPr="003576C5">
        <w:rPr>
          <w:lang w:val="en-GB"/>
        </w:rPr>
        <w:instrText xml:space="preserve"> SEQ Figure \* ARABIC </w:instrText>
      </w:r>
      <w:r w:rsidRPr="003576C5">
        <w:rPr>
          <w:lang w:val="en-GB"/>
        </w:rPr>
        <w:fldChar w:fldCharType="separate"/>
      </w:r>
      <w:r w:rsidR="00FE788D">
        <w:rPr>
          <w:noProof/>
          <w:lang w:val="en-GB"/>
        </w:rPr>
        <w:t>16</w:t>
      </w:r>
      <w:r w:rsidRPr="003576C5">
        <w:rPr>
          <w:lang w:val="en-GB"/>
        </w:rPr>
        <w:fldChar w:fldCharType="end"/>
      </w:r>
      <w:r w:rsidRPr="003576C5">
        <w:rPr>
          <w:lang w:val="en-GB"/>
        </w:rPr>
        <w:t>: Division of lines in a medium sized project (example)</w:t>
      </w:r>
    </w:p>
    <w:p w:rsidR="00A0093C" w:rsidRPr="003576C5" w:rsidRDefault="00A0093C">
      <w:pPr>
        <w:rPr>
          <w:lang w:val="en-GB"/>
        </w:rPr>
      </w:pPr>
    </w:p>
    <w:p w:rsidR="001E4CEF" w:rsidRPr="003576C5" w:rsidRDefault="0018136E">
      <w:pPr>
        <w:rPr>
          <w:lang w:val="en-GB"/>
        </w:rPr>
      </w:pPr>
      <w:r w:rsidRPr="003576C5">
        <w:rPr>
          <w:lang w:val="en-GB"/>
        </w:rPr>
        <w:t xml:space="preserve">After the above </w:t>
      </w:r>
      <w:r w:rsidR="001E4CEF" w:rsidRPr="003576C5">
        <w:rPr>
          <w:lang w:val="en-GB"/>
        </w:rPr>
        <w:t>theoretical introduction</w:t>
      </w:r>
      <w:r w:rsidRPr="003576C5">
        <w:rPr>
          <w:lang w:val="en-GB"/>
        </w:rPr>
        <w:t xml:space="preserve">, some </w:t>
      </w:r>
      <w:r w:rsidR="001E4CEF" w:rsidRPr="003576C5">
        <w:rPr>
          <w:lang w:val="en-GB"/>
        </w:rPr>
        <w:t xml:space="preserve">practical </w:t>
      </w:r>
      <w:r w:rsidR="00A3729B" w:rsidRPr="003576C5">
        <w:rPr>
          <w:lang w:val="en-GB"/>
        </w:rPr>
        <w:t>information</w:t>
      </w:r>
      <w:r w:rsidR="001E4CEF" w:rsidRPr="003576C5">
        <w:rPr>
          <w:lang w:val="en-GB"/>
        </w:rPr>
        <w:t xml:space="preserve"> (the </w:t>
      </w:r>
      <w:r w:rsidR="00A3729B" w:rsidRPr="003576C5">
        <w:rPr>
          <w:lang w:val="en-GB"/>
        </w:rPr>
        <w:t>above</w:t>
      </w:r>
      <w:r w:rsidR="001E4CEF" w:rsidRPr="003576C5">
        <w:rPr>
          <w:lang w:val="en-GB"/>
        </w:rPr>
        <w:t xml:space="preserve"> picture is by the way explained in detail in chapter “ETS Project Design – Advanced</w:t>
      </w:r>
      <w:r w:rsidR="005A147C" w:rsidRPr="003576C5">
        <w:rPr>
          <w:lang w:val="en-GB"/>
        </w:rPr>
        <w:t>”</w:t>
      </w:r>
      <w:r w:rsidR="001E4CEF" w:rsidRPr="003576C5">
        <w:rPr>
          <w:lang w:val="en-GB"/>
        </w:rPr>
        <w:t>).</w:t>
      </w:r>
    </w:p>
    <w:p w:rsidR="009B44AF" w:rsidRPr="003576C5" w:rsidRDefault="00A3729B">
      <w:pPr>
        <w:rPr>
          <w:lang w:val="en-GB"/>
        </w:rPr>
      </w:pPr>
      <w:r w:rsidRPr="003576C5">
        <w:rPr>
          <w:lang w:val="en-GB"/>
        </w:rPr>
        <w:t xml:space="preserve">Ideally, </w:t>
      </w:r>
      <w:r w:rsidR="00872836" w:rsidRPr="003576C5">
        <w:rPr>
          <w:lang w:val="en-GB"/>
        </w:rPr>
        <w:t>a building</w:t>
      </w:r>
      <w:r w:rsidRPr="003576C5">
        <w:rPr>
          <w:lang w:val="en-GB"/>
        </w:rPr>
        <w:t xml:space="preserve"> </w:t>
      </w:r>
      <w:r w:rsidR="00864476">
        <w:rPr>
          <w:lang w:val="en-GB"/>
        </w:rPr>
        <w:t xml:space="preserve">planned and commissioned before 2018 </w:t>
      </w:r>
      <w:r w:rsidRPr="003576C5">
        <w:rPr>
          <w:lang w:val="en-GB"/>
        </w:rPr>
        <w:t xml:space="preserve">does not </w:t>
      </w:r>
      <w:r w:rsidR="00306116" w:rsidRPr="003576C5">
        <w:rPr>
          <w:lang w:val="en-GB"/>
        </w:rPr>
        <w:t>contain</w:t>
      </w:r>
      <w:r w:rsidRPr="003576C5">
        <w:rPr>
          <w:lang w:val="en-GB"/>
        </w:rPr>
        <w:t xml:space="preserve"> </w:t>
      </w:r>
      <w:r w:rsidR="00872836" w:rsidRPr="003576C5">
        <w:rPr>
          <w:lang w:val="en-GB"/>
        </w:rPr>
        <w:t xml:space="preserve">more than </w:t>
      </w:r>
      <w:r w:rsidR="009B44AF" w:rsidRPr="007F3A2D">
        <w:rPr>
          <w:lang w:val="en-GB"/>
        </w:rPr>
        <w:t xml:space="preserve">64 </w:t>
      </w:r>
      <w:r w:rsidR="00306116" w:rsidRPr="007F3A2D">
        <w:rPr>
          <w:lang w:val="en-GB"/>
        </w:rPr>
        <w:t>i</w:t>
      </w:r>
      <w:r w:rsidR="00306116" w:rsidRPr="003576C5">
        <w:rPr>
          <w:lang w:val="en-GB"/>
        </w:rPr>
        <w:t xml:space="preserve">nstalled </w:t>
      </w:r>
      <w:r w:rsidR="00872836" w:rsidRPr="003576C5">
        <w:rPr>
          <w:lang w:val="en-GB"/>
        </w:rPr>
        <w:t xml:space="preserve">bus devices </w:t>
      </w:r>
      <w:r w:rsidRPr="003576C5">
        <w:rPr>
          <w:lang w:val="en-GB"/>
        </w:rPr>
        <w:t>per floor</w:t>
      </w:r>
      <w:r w:rsidR="00864476">
        <w:rPr>
          <w:lang w:val="en-GB"/>
        </w:rPr>
        <w:t xml:space="preserve"> (256 KNX </w:t>
      </w:r>
      <w:r w:rsidR="007F3A2D">
        <w:rPr>
          <w:lang w:val="en-GB"/>
        </w:rPr>
        <w:t xml:space="preserve">TP </w:t>
      </w:r>
      <w:r w:rsidR="00864476">
        <w:rPr>
          <w:lang w:val="en-GB"/>
        </w:rPr>
        <w:t>devices in case the installation is done after 2018)</w:t>
      </w:r>
      <w:r w:rsidR="00872836" w:rsidRPr="003576C5">
        <w:rPr>
          <w:lang w:val="en-GB"/>
        </w:rPr>
        <w:t>.</w:t>
      </w:r>
      <w:r w:rsidR="00B50DAB">
        <w:rPr>
          <w:lang w:val="en-GB"/>
        </w:rPr>
        <w:t xml:space="preserve"> </w:t>
      </w:r>
      <w:r w:rsidR="00D24A28">
        <w:rPr>
          <w:lang w:val="en-GB"/>
        </w:rPr>
        <w:t>O</w:t>
      </w:r>
      <w:r w:rsidRPr="003576C5">
        <w:rPr>
          <w:lang w:val="en-GB"/>
        </w:rPr>
        <w:t xml:space="preserve">ne can – as </w:t>
      </w:r>
      <w:r w:rsidR="002D0201" w:rsidRPr="003576C5">
        <w:rPr>
          <w:lang w:val="en-GB"/>
        </w:rPr>
        <w:t xml:space="preserve">shown in </w:t>
      </w:r>
      <w:r w:rsidRPr="003576C5">
        <w:rPr>
          <w:lang w:val="en-GB"/>
        </w:rPr>
        <w:t>the above</w:t>
      </w:r>
      <w:r w:rsidR="002D0201" w:rsidRPr="003576C5">
        <w:rPr>
          <w:lang w:val="en-GB"/>
        </w:rPr>
        <w:t xml:space="preserve"> picture</w:t>
      </w:r>
      <w:r w:rsidR="009B44AF">
        <w:rPr>
          <w:lang w:val="en-GB"/>
        </w:rPr>
        <w:t>s</w:t>
      </w:r>
      <w:r w:rsidR="002D0201" w:rsidRPr="003576C5">
        <w:rPr>
          <w:lang w:val="en-GB"/>
        </w:rPr>
        <w:t xml:space="preserve">, </w:t>
      </w:r>
      <w:r w:rsidRPr="003576C5">
        <w:rPr>
          <w:lang w:val="en-GB"/>
        </w:rPr>
        <w:t>make a division according to the different wings of the building</w:t>
      </w:r>
      <w:r w:rsidR="00292279" w:rsidRPr="003576C5">
        <w:rPr>
          <w:lang w:val="en-GB"/>
        </w:rPr>
        <w:t xml:space="preserve">. </w:t>
      </w:r>
      <w:r w:rsidRPr="003576C5">
        <w:rPr>
          <w:lang w:val="en-GB"/>
        </w:rPr>
        <w:t xml:space="preserve">It is clear that in this case the better overview will be realised when </w:t>
      </w:r>
      <w:r w:rsidR="00292279" w:rsidRPr="003576C5">
        <w:rPr>
          <w:lang w:val="en-GB"/>
        </w:rPr>
        <w:t>line number</w:t>
      </w:r>
      <w:r w:rsidRPr="003576C5">
        <w:rPr>
          <w:lang w:val="en-GB"/>
        </w:rPr>
        <w:t>s</w:t>
      </w:r>
      <w:r w:rsidR="00292279" w:rsidRPr="003576C5">
        <w:rPr>
          <w:lang w:val="en-GB"/>
        </w:rPr>
        <w:t xml:space="preserve"> correspond to floor number</w:t>
      </w:r>
      <w:r w:rsidRPr="003576C5">
        <w:rPr>
          <w:lang w:val="en-GB"/>
        </w:rPr>
        <w:t>s</w:t>
      </w:r>
      <w:r w:rsidR="00292279" w:rsidRPr="003576C5">
        <w:rPr>
          <w:lang w:val="en-GB"/>
        </w:rPr>
        <w:t xml:space="preserve"> and area number</w:t>
      </w:r>
      <w:r w:rsidRPr="003576C5">
        <w:rPr>
          <w:lang w:val="en-GB"/>
        </w:rPr>
        <w:t>s</w:t>
      </w:r>
      <w:r w:rsidR="00292279" w:rsidRPr="003576C5">
        <w:rPr>
          <w:lang w:val="en-GB"/>
        </w:rPr>
        <w:t xml:space="preserve"> correspond to building - or wing number</w:t>
      </w:r>
      <w:r w:rsidRPr="003576C5">
        <w:rPr>
          <w:lang w:val="en-GB"/>
        </w:rPr>
        <w:t>s</w:t>
      </w:r>
      <w:r w:rsidR="00292279" w:rsidRPr="003576C5">
        <w:rPr>
          <w:lang w:val="en-GB"/>
        </w:rPr>
        <w:t>.</w:t>
      </w:r>
    </w:p>
    <w:p w:rsidR="009B6FEF" w:rsidRPr="003576C5" w:rsidRDefault="00BC20ED" w:rsidP="008D3141">
      <w:pPr>
        <w:pStyle w:val="Heading1"/>
        <w:rPr>
          <w:lang w:val="en-GB"/>
        </w:rPr>
      </w:pPr>
      <w:r w:rsidRPr="003576C5">
        <w:rPr>
          <w:lang w:val="en-GB"/>
        </w:rPr>
        <w:br w:type="page"/>
      </w:r>
      <w:bookmarkStart w:id="69" w:name="_Toc5708934"/>
      <w:r w:rsidR="009B6FEF" w:rsidRPr="003576C5">
        <w:rPr>
          <w:lang w:val="en-GB"/>
        </w:rPr>
        <w:lastRenderedPageBreak/>
        <w:t>Backbone- /Line coupler classical structure</w:t>
      </w:r>
      <w:bookmarkEnd w:id="69"/>
    </w:p>
    <w:p w:rsidR="00FE788D" w:rsidRDefault="00FE788D" w:rsidP="00FE788D">
      <w:pPr>
        <w:keepNext/>
      </w:pPr>
      <w:r>
        <w:rPr>
          <w:noProof/>
        </w:rPr>
        <w:drawing>
          <wp:inline distT="0" distB="0" distL="0" distR="0" wp14:anchorId="1E94D872" wp14:editId="4F405412">
            <wp:extent cx="5575300" cy="39878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575300" cy="3987800"/>
                    </a:xfrm>
                    <a:prstGeom prst="rect">
                      <a:avLst/>
                    </a:prstGeom>
                    <a:noFill/>
                    <a:ln>
                      <a:noFill/>
                    </a:ln>
                  </pic:spPr>
                </pic:pic>
              </a:graphicData>
            </a:graphic>
          </wp:inline>
        </w:drawing>
      </w:r>
    </w:p>
    <w:p w:rsidR="009B6FEF" w:rsidRPr="00630B29" w:rsidRDefault="00FE788D" w:rsidP="00FE788D">
      <w:pPr>
        <w:pStyle w:val="Caption"/>
      </w:pPr>
      <w:r w:rsidRPr="00630B29">
        <w:t xml:space="preserve">Figure </w:t>
      </w:r>
      <w:r w:rsidR="00D86474">
        <w:fldChar w:fldCharType="begin"/>
      </w:r>
      <w:r w:rsidR="00D86474">
        <w:instrText xml:space="preserve"> SEQ Figure \* ARABIC </w:instrText>
      </w:r>
      <w:r w:rsidR="00D86474">
        <w:fldChar w:fldCharType="separate"/>
      </w:r>
      <w:r w:rsidRPr="00630B29">
        <w:t>17</w:t>
      </w:r>
      <w:r w:rsidR="00D86474">
        <w:fldChar w:fldCharType="end"/>
      </w:r>
      <w:r w:rsidRPr="00630B29">
        <w:t>: Backbone- /Line coupler classical structure</w:t>
      </w:r>
    </w:p>
    <w:p w:rsidR="00FE788D" w:rsidRPr="00630B29" w:rsidRDefault="00FE788D" w:rsidP="00FE788D"/>
    <w:p w:rsidR="00FE788D" w:rsidRPr="00630B29" w:rsidRDefault="00FE788D" w:rsidP="00FE788D">
      <w:pPr>
        <w:rPr>
          <w:rFonts w:ascii="Calibri" w:eastAsia="Calibri" w:hAnsi="Calibri" w:cs="Arial"/>
          <w:sz w:val="24"/>
          <w:szCs w:val="26"/>
        </w:rPr>
      </w:pPr>
      <w:r w:rsidRPr="00630B29">
        <w:t>Of course</w:t>
      </w:r>
      <w:r w:rsidR="005D641A">
        <w:t>,</w:t>
      </w:r>
      <w:r w:rsidRPr="00630B29">
        <w:t xml:space="preserve"> it will not be possible to realize this under all circumstances. As line repeaters can be installed (as already indicated before), such a floor may be equipped with up to 253 devices, without having to violate the above structure (taking into account that line repeaters have to be counted double as discussed before, the normal maximum number of devices of 256 is reduced by 3). With that many devices it is possible to realize nearly any application, thanks to the current evolution in the development of KNX devices and the availability of input - / output devices with in the mean while more than 16 channels.</w:t>
      </w:r>
    </w:p>
    <w:p w:rsidR="00FE788D" w:rsidRPr="00630B29" w:rsidRDefault="00FE788D" w:rsidP="00FE788D"/>
    <w:p w:rsidR="006D7296" w:rsidRPr="003576C5" w:rsidRDefault="00110486" w:rsidP="008D3141">
      <w:pPr>
        <w:pStyle w:val="Heading1"/>
        <w:rPr>
          <w:lang w:val="en-GB"/>
        </w:rPr>
      </w:pPr>
      <w:r w:rsidRPr="003576C5">
        <w:rPr>
          <w:lang w:val="en-GB"/>
        </w:rPr>
        <w:br w:type="page"/>
      </w:r>
      <w:bookmarkStart w:id="70" w:name="_Toc380663674"/>
      <w:bookmarkStart w:id="71" w:name="_Toc5708935"/>
      <w:bookmarkEnd w:id="70"/>
      <w:r w:rsidR="00301F18" w:rsidRPr="003576C5">
        <w:rPr>
          <w:lang w:val="en-GB"/>
        </w:rPr>
        <w:lastRenderedPageBreak/>
        <w:t>Taking into account higher telegram</w:t>
      </w:r>
      <w:r w:rsidR="00887247" w:rsidRPr="003576C5">
        <w:rPr>
          <w:lang w:val="en-GB"/>
        </w:rPr>
        <w:t xml:space="preserve"> rates</w:t>
      </w:r>
      <w:r w:rsidR="00D03149" w:rsidRPr="003576C5">
        <w:rPr>
          <w:lang w:val="en-GB"/>
        </w:rPr>
        <w:t>:</w:t>
      </w:r>
      <w:r w:rsidR="00301F18" w:rsidRPr="003576C5">
        <w:rPr>
          <w:lang w:val="en-GB"/>
        </w:rPr>
        <w:t xml:space="preserve"> IP Network</w:t>
      </w:r>
      <w:bookmarkEnd w:id="71"/>
    </w:p>
    <w:p w:rsidR="00D056D1" w:rsidRPr="003576C5" w:rsidRDefault="009B6FEF" w:rsidP="00B66BCE">
      <w:pPr>
        <w:pStyle w:val="Picture"/>
        <w:rPr>
          <w:lang w:val="en-GB"/>
        </w:rPr>
      </w:pPr>
      <w:r w:rsidRPr="003576C5">
        <w:rPr>
          <w:lang w:val="en-GB"/>
        </w:rPr>
        <w:object w:dxaOrig="14505" w:dyaOrig="11026">
          <v:shape id="_x0000_i1038" type="#_x0000_t75" style="width:438.8pt;height:333.55pt" o:ole="">
            <v:imagedata r:id="rId38" o:title=""/>
          </v:shape>
          <o:OLEObject Type="Embed" ProgID="Visio.Drawing.15" ShapeID="_x0000_i1038" DrawAspect="Content" ObjectID="_1621410918" r:id="rId39"/>
        </w:object>
      </w:r>
    </w:p>
    <w:p w:rsidR="009B6FEF" w:rsidRPr="003576C5" w:rsidRDefault="00D056D1" w:rsidP="006A4910">
      <w:pPr>
        <w:pStyle w:val="Caption"/>
        <w:rPr>
          <w:lang w:val="en-GB"/>
        </w:rPr>
      </w:pPr>
      <w:r w:rsidRPr="003576C5">
        <w:rPr>
          <w:lang w:val="en-GB"/>
        </w:rPr>
        <w:t xml:space="preserve">Figure </w:t>
      </w:r>
      <w:r w:rsidRPr="003576C5">
        <w:rPr>
          <w:lang w:val="en-GB"/>
        </w:rPr>
        <w:fldChar w:fldCharType="begin"/>
      </w:r>
      <w:r w:rsidRPr="003576C5">
        <w:rPr>
          <w:lang w:val="en-GB"/>
        </w:rPr>
        <w:instrText xml:space="preserve"> SEQ Figure \* ARABIC </w:instrText>
      </w:r>
      <w:r w:rsidRPr="003576C5">
        <w:rPr>
          <w:lang w:val="en-GB"/>
        </w:rPr>
        <w:fldChar w:fldCharType="separate"/>
      </w:r>
      <w:r w:rsidR="00FE788D">
        <w:rPr>
          <w:noProof/>
          <w:lang w:val="en-GB"/>
        </w:rPr>
        <w:t>18</w:t>
      </w:r>
      <w:r w:rsidRPr="003576C5">
        <w:rPr>
          <w:lang w:val="en-GB"/>
        </w:rPr>
        <w:fldChar w:fldCharType="end"/>
      </w:r>
      <w:r w:rsidRPr="003576C5">
        <w:rPr>
          <w:lang w:val="en-GB"/>
        </w:rPr>
        <w:t xml:space="preserve">: </w:t>
      </w:r>
      <w:r w:rsidR="00EF3D72">
        <w:rPr>
          <w:lang w:val="en-GB"/>
        </w:rPr>
        <w:t>IP Network: higher telegram rates</w:t>
      </w:r>
    </w:p>
    <w:p w:rsidR="00301F18" w:rsidRPr="003576C5" w:rsidRDefault="00301F18">
      <w:pPr>
        <w:rPr>
          <w:lang w:val="en-GB"/>
        </w:rPr>
      </w:pPr>
      <w:r w:rsidRPr="003576C5">
        <w:rPr>
          <w:lang w:val="en-GB"/>
        </w:rPr>
        <w:t xml:space="preserve">As </w:t>
      </w:r>
      <w:r w:rsidR="00003109" w:rsidRPr="003576C5">
        <w:rPr>
          <w:lang w:val="en-GB"/>
        </w:rPr>
        <w:t xml:space="preserve">explained </w:t>
      </w:r>
      <w:r w:rsidRPr="003576C5">
        <w:rPr>
          <w:lang w:val="en-GB"/>
        </w:rPr>
        <w:t xml:space="preserve">in the previous paragraph, gateways to other systems </w:t>
      </w:r>
      <w:r w:rsidR="00003109" w:rsidRPr="003576C5">
        <w:rPr>
          <w:lang w:val="en-GB"/>
        </w:rPr>
        <w:t>can be installed</w:t>
      </w:r>
      <w:r w:rsidR="00D42DED" w:rsidRPr="003576C5">
        <w:rPr>
          <w:lang w:val="en-GB"/>
        </w:rPr>
        <w:t xml:space="preserve"> on all levels</w:t>
      </w:r>
      <w:r w:rsidR="00772ED5" w:rsidRPr="003576C5">
        <w:rPr>
          <w:lang w:val="en-GB"/>
        </w:rPr>
        <w:t xml:space="preserve">. </w:t>
      </w:r>
      <w:r w:rsidR="00003109" w:rsidRPr="003576C5">
        <w:rPr>
          <w:lang w:val="en-GB"/>
        </w:rPr>
        <w:t>Increasingly, t</w:t>
      </w:r>
      <w:r w:rsidR="00463BBB" w:rsidRPr="003576C5">
        <w:rPr>
          <w:lang w:val="en-GB"/>
        </w:rPr>
        <w:t xml:space="preserve">his is </w:t>
      </w:r>
      <w:r w:rsidR="00D42DED" w:rsidRPr="003576C5">
        <w:rPr>
          <w:lang w:val="en-GB"/>
        </w:rPr>
        <w:t>requested</w:t>
      </w:r>
      <w:r w:rsidR="00003109" w:rsidRPr="003576C5">
        <w:rPr>
          <w:lang w:val="en-GB"/>
        </w:rPr>
        <w:t xml:space="preserve"> in bigger </w:t>
      </w:r>
      <w:r w:rsidRPr="003576C5">
        <w:rPr>
          <w:lang w:val="en-GB"/>
        </w:rPr>
        <w:t xml:space="preserve">projects </w:t>
      </w:r>
      <w:r w:rsidR="00FD7F6D" w:rsidRPr="003576C5">
        <w:rPr>
          <w:lang w:val="en-GB"/>
        </w:rPr>
        <w:t>because</w:t>
      </w:r>
      <w:r w:rsidR="00083F8A" w:rsidRPr="003576C5">
        <w:rPr>
          <w:lang w:val="en-GB"/>
        </w:rPr>
        <w:t xml:space="preserve"> of </w:t>
      </w:r>
      <w:r w:rsidR="00003109" w:rsidRPr="003576C5">
        <w:rPr>
          <w:lang w:val="en-GB"/>
        </w:rPr>
        <w:t>higher customer demands</w:t>
      </w:r>
      <w:r w:rsidRPr="003576C5">
        <w:rPr>
          <w:lang w:val="en-GB"/>
        </w:rPr>
        <w:t>.</w:t>
      </w:r>
    </w:p>
    <w:p w:rsidR="00037B89" w:rsidRPr="003576C5" w:rsidRDefault="00301F18">
      <w:pPr>
        <w:rPr>
          <w:lang w:val="en-GB"/>
        </w:rPr>
      </w:pPr>
      <w:r w:rsidRPr="003576C5">
        <w:rPr>
          <w:lang w:val="en-GB"/>
        </w:rPr>
        <w:t xml:space="preserve">An important reason </w:t>
      </w:r>
      <w:r w:rsidR="009A4B5F">
        <w:rPr>
          <w:lang w:val="en-GB"/>
        </w:rPr>
        <w:t xml:space="preserve">to replace line couplers by KNXnet/IP routers </w:t>
      </w:r>
      <w:r w:rsidRPr="003576C5">
        <w:rPr>
          <w:lang w:val="en-GB"/>
        </w:rPr>
        <w:t>is the increased telegram</w:t>
      </w:r>
      <w:r w:rsidR="00033EF1" w:rsidRPr="003576C5">
        <w:rPr>
          <w:lang w:val="en-GB"/>
        </w:rPr>
        <w:t xml:space="preserve"> load, </w:t>
      </w:r>
      <w:r w:rsidRPr="003576C5">
        <w:rPr>
          <w:lang w:val="en-GB"/>
        </w:rPr>
        <w:t xml:space="preserve">which can occur when the user </w:t>
      </w:r>
      <w:r w:rsidR="00003109" w:rsidRPr="003576C5">
        <w:rPr>
          <w:lang w:val="en-GB"/>
        </w:rPr>
        <w:t xml:space="preserve">makes use of </w:t>
      </w:r>
      <w:r w:rsidRPr="003576C5">
        <w:rPr>
          <w:lang w:val="en-GB"/>
        </w:rPr>
        <w:t>visualisation software</w:t>
      </w:r>
      <w:r w:rsidR="00003109" w:rsidRPr="003576C5">
        <w:rPr>
          <w:lang w:val="en-GB"/>
        </w:rPr>
        <w:t xml:space="preserve"> and </w:t>
      </w:r>
      <w:r w:rsidRPr="003576C5">
        <w:rPr>
          <w:lang w:val="en-GB"/>
        </w:rPr>
        <w:t xml:space="preserve">devices with </w:t>
      </w:r>
      <w:r w:rsidR="00003109" w:rsidRPr="003576C5">
        <w:rPr>
          <w:lang w:val="en-GB"/>
        </w:rPr>
        <w:t>a higher number of channels, all of which automatically return multiple status acknowledgements</w:t>
      </w:r>
      <w:r w:rsidRPr="003576C5">
        <w:rPr>
          <w:lang w:val="en-GB"/>
        </w:rPr>
        <w:t xml:space="preserve">. </w:t>
      </w:r>
      <w:r w:rsidR="009A4B5F">
        <w:rPr>
          <w:lang w:val="en-GB"/>
        </w:rPr>
        <w:t>A</w:t>
      </w:r>
      <w:r w:rsidR="00BA5117" w:rsidRPr="003576C5">
        <w:rPr>
          <w:lang w:val="en-GB"/>
        </w:rPr>
        <w:t xml:space="preserve"> pure </w:t>
      </w:r>
      <w:r w:rsidRPr="003576C5">
        <w:rPr>
          <w:lang w:val="en-GB"/>
        </w:rPr>
        <w:t xml:space="preserve">TP topology </w:t>
      </w:r>
      <w:r w:rsidR="009A4B5F">
        <w:rPr>
          <w:lang w:val="en-GB"/>
        </w:rPr>
        <w:t>would be</w:t>
      </w:r>
      <w:r w:rsidR="009A4B5F" w:rsidRPr="003576C5">
        <w:rPr>
          <w:lang w:val="en-GB"/>
        </w:rPr>
        <w:t xml:space="preserve"> </w:t>
      </w:r>
      <w:r w:rsidR="00037B89" w:rsidRPr="003576C5">
        <w:rPr>
          <w:lang w:val="en-GB"/>
        </w:rPr>
        <w:t xml:space="preserve">overloaded </w:t>
      </w:r>
      <w:r w:rsidR="00D42DED" w:rsidRPr="003576C5">
        <w:rPr>
          <w:lang w:val="en-GB"/>
        </w:rPr>
        <w:t>as</w:t>
      </w:r>
      <w:r w:rsidR="00037B89" w:rsidRPr="003576C5">
        <w:rPr>
          <w:lang w:val="en-GB"/>
        </w:rPr>
        <w:t xml:space="preserve"> </w:t>
      </w:r>
      <w:r w:rsidR="00BA5117" w:rsidRPr="003576C5">
        <w:rPr>
          <w:lang w:val="en-GB"/>
        </w:rPr>
        <w:t xml:space="preserve">transmission speed on </w:t>
      </w:r>
      <w:r w:rsidR="00037B89" w:rsidRPr="003576C5">
        <w:rPr>
          <w:lang w:val="en-GB"/>
        </w:rPr>
        <w:t xml:space="preserve">main – and </w:t>
      </w:r>
      <w:r w:rsidR="00900769" w:rsidRPr="003576C5">
        <w:rPr>
          <w:lang w:val="en-GB"/>
        </w:rPr>
        <w:t>backbone</w:t>
      </w:r>
      <w:r w:rsidR="00037B89" w:rsidRPr="003576C5">
        <w:rPr>
          <w:lang w:val="en-GB"/>
        </w:rPr>
        <w:t xml:space="preserve"> lines </w:t>
      </w:r>
      <w:r w:rsidR="00BA5117" w:rsidRPr="003576C5">
        <w:rPr>
          <w:lang w:val="en-GB"/>
        </w:rPr>
        <w:t xml:space="preserve">is limited to </w:t>
      </w:r>
      <w:r w:rsidR="009A4B5F">
        <w:rPr>
          <w:lang w:val="en-GB"/>
        </w:rPr>
        <w:t>9.600 bits per second</w:t>
      </w:r>
      <w:r w:rsidR="00037B89" w:rsidRPr="003576C5">
        <w:rPr>
          <w:lang w:val="en-GB"/>
        </w:rPr>
        <w:t>.</w:t>
      </w:r>
      <w:r w:rsidR="00BA0851" w:rsidRPr="003576C5">
        <w:rPr>
          <w:lang w:val="en-GB"/>
        </w:rPr>
        <w:t xml:space="preserve"> </w:t>
      </w:r>
      <w:r w:rsidR="00037B89" w:rsidRPr="003576C5">
        <w:rPr>
          <w:lang w:val="en-GB"/>
        </w:rPr>
        <w:t>In such a case</w:t>
      </w:r>
      <w:r w:rsidR="00FD7F6D">
        <w:rPr>
          <w:lang w:val="en-GB"/>
        </w:rPr>
        <w:t>,</w:t>
      </w:r>
      <w:r w:rsidR="00037B89" w:rsidRPr="003576C5">
        <w:rPr>
          <w:lang w:val="en-GB"/>
        </w:rPr>
        <w:t xml:space="preserve"> </w:t>
      </w:r>
      <w:r w:rsidR="00083F8A" w:rsidRPr="003576C5">
        <w:rPr>
          <w:lang w:val="en-GB"/>
        </w:rPr>
        <w:t>one</w:t>
      </w:r>
      <w:r w:rsidR="00037B89" w:rsidRPr="003576C5">
        <w:rPr>
          <w:lang w:val="en-GB"/>
        </w:rPr>
        <w:t xml:space="preserve"> can easily use </w:t>
      </w:r>
      <w:r w:rsidR="00083F8A" w:rsidRPr="003576C5">
        <w:rPr>
          <w:lang w:val="en-GB"/>
        </w:rPr>
        <w:t>an</w:t>
      </w:r>
      <w:r w:rsidR="00037B89" w:rsidRPr="003576C5">
        <w:rPr>
          <w:lang w:val="en-GB"/>
        </w:rPr>
        <w:t xml:space="preserve"> IP network </w:t>
      </w:r>
      <w:r w:rsidR="00083F8A" w:rsidRPr="003576C5">
        <w:rPr>
          <w:lang w:val="en-GB"/>
        </w:rPr>
        <w:t xml:space="preserve">as a substitute for </w:t>
      </w:r>
      <w:r w:rsidR="00037B89" w:rsidRPr="003576C5">
        <w:rPr>
          <w:lang w:val="en-GB"/>
        </w:rPr>
        <w:t xml:space="preserve">main – or </w:t>
      </w:r>
      <w:r w:rsidR="00900769" w:rsidRPr="003576C5">
        <w:rPr>
          <w:lang w:val="en-GB"/>
        </w:rPr>
        <w:t>backbone</w:t>
      </w:r>
      <w:r w:rsidR="00037B89" w:rsidRPr="003576C5">
        <w:rPr>
          <w:lang w:val="en-GB"/>
        </w:rPr>
        <w:t xml:space="preserve"> line</w:t>
      </w:r>
      <w:r w:rsidR="00083F8A" w:rsidRPr="003576C5">
        <w:rPr>
          <w:lang w:val="en-GB"/>
        </w:rPr>
        <w:t>s</w:t>
      </w:r>
      <w:r w:rsidR="00037B89" w:rsidRPr="003576C5">
        <w:rPr>
          <w:lang w:val="en-GB"/>
        </w:rPr>
        <w:t xml:space="preserve">, </w:t>
      </w:r>
      <w:r w:rsidR="00083F8A" w:rsidRPr="003576C5">
        <w:rPr>
          <w:lang w:val="en-GB"/>
        </w:rPr>
        <w:t xml:space="preserve">by using </w:t>
      </w:r>
      <w:r w:rsidR="00037B89" w:rsidRPr="003576C5">
        <w:rPr>
          <w:lang w:val="en-GB"/>
        </w:rPr>
        <w:t xml:space="preserve">the </w:t>
      </w:r>
      <w:r w:rsidR="00016C8A">
        <w:rPr>
          <w:lang w:val="en-GB"/>
        </w:rPr>
        <w:t xml:space="preserve">appropriate </w:t>
      </w:r>
      <w:r w:rsidR="00037B89" w:rsidRPr="003576C5">
        <w:rPr>
          <w:lang w:val="en-GB"/>
        </w:rPr>
        <w:t>coupler.</w:t>
      </w:r>
    </w:p>
    <w:p w:rsidR="00BA0851" w:rsidRPr="003576C5" w:rsidRDefault="00037B89">
      <w:pPr>
        <w:rPr>
          <w:lang w:val="en-GB"/>
        </w:rPr>
      </w:pPr>
      <w:r w:rsidRPr="003576C5">
        <w:rPr>
          <w:lang w:val="en-GB"/>
        </w:rPr>
        <w:t xml:space="preserve">As you can see from </w:t>
      </w:r>
      <w:r w:rsidR="00D42DED" w:rsidRPr="003576C5">
        <w:rPr>
          <w:lang w:val="en-GB"/>
        </w:rPr>
        <w:t xml:space="preserve">the </w:t>
      </w:r>
      <w:r w:rsidR="00B77CAB" w:rsidRPr="003576C5">
        <w:rPr>
          <w:lang w:val="en-GB"/>
        </w:rPr>
        <w:t xml:space="preserve">above picture, the main line has been replaced by an IP network. This has the advantage that all vertical </w:t>
      </w:r>
      <w:r w:rsidR="004B50DC" w:rsidRPr="003576C5">
        <w:rPr>
          <w:lang w:val="en-GB"/>
        </w:rPr>
        <w:t>operations</w:t>
      </w:r>
      <w:r w:rsidR="00B77CAB" w:rsidRPr="003576C5">
        <w:rPr>
          <w:lang w:val="en-GB"/>
        </w:rPr>
        <w:t xml:space="preserve"> </w:t>
      </w:r>
      <w:r w:rsidR="00E8275A" w:rsidRPr="003576C5">
        <w:rPr>
          <w:lang w:val="en-GB"/>
        </w:rPr>
        <w:t>e.g.</w:t>
      </w:r>
      <w:r w:rsidR="00B77CAB" w:rsidRPr="003576C5">
        <w:rPr>
          <w:lang w:val="en-GB"/>
        </w:rPr>
        <w:t xml:space="preserve"> the (bi-directional) communication between a </w:t>
      </w:r>
      <w:r w:rsidR="004B50DC" w:rsidRPr="003576C5">
        <w:rPr>
          <w:lang w:val="en-GB"/>
        </w:rPr>
        <w:t xml:space="preserve">building </w:t>
      </w:r>
      <w:r w:rsidR="005F098F">
        <w:rPr>
          <w:lang w:val="en-GB"/>
        </w:rPr>
        <w:t xml:space="preserve">control system </w:t>
      </w:r>
      <w:r w:rsidR="00B77CAB" w:rsidRPr="003576C5">
        <w:rPr>
          <w:lang w:val="en-GB"/>
        </w:rPr>
        <w:t xml:space="preserve">and KNX is </w:t>
      </w:r>
      <w:r w:rsidR="004B50DC" w:rsidRPr="003576C5">
        <w:rPr>
          <w:lang w:val="en-GB"/>
        </w:rPr>
        <w:t xml:space="preserve">only </w:t>
      </w:r>
      <w:r w:rsidR="001D5B2E" w:rsidRPr="003576C5">
        <w:rPr>
          <w:lang w:val="en-GB"/>
        </w:rPr>
        <w:t xml:space="preserve">determined </w:t>
      </w:r>
      <w:r w:rsidR="004C033D" w:rsidRPr="003576C5">
        <w:rPr>
          <w:lang w:val="en-GB"/>
        </w:rPr>
        <w:t xml:space="preserve">by the </w:t>
      </w:r>
      <w:r w:rsidR="00033EF1" w:rsidRPr="003576C5">
        <w:rPr>
          <w:lang w:val="en-GB"/>
        </w:rPr>
        <w:t>bit rate</w:t>
      </w:r>
      <w:r w:rsidR="001D5B2E" w:rsidRPr="003576C5">
        <w:rPr>
          <w:lang w:val="en-GB"/>
        </w:rPr>
        <w:t xml:space="preserve"> </w:t>
      </w:r>
      <w:r w:rsidR="00033EF1" w:rsidRPr="003576C5">
        <w:rPr>
          <w:lang w:val="en-GB"/>
        </w:rPr>
        <w:t xml:space="preserve">of the </w:t>
      </w:r>
      <w:r w:rsidR="004C033D" w:rsidRPr="003576C5">
        <w:rPr>
          <w:lang w:val="en-GB"/>
        </w:rPr>
        <w:t xml:space="preserve">secondary line (Ethernet is at least 1000 times faster; with the so-called “Gigabit” – switches </w:t>
      </w:r>
      <w:r w:rsidR="001D5B2E" w:rsidRPr="003576C5">
        <w:rPr>
          <w:lang w:val="en-GB"/>
        </w:rPr>
        <w:t>it is possible</w:t>
      </w:r>
      <w:r w:rsidR="004C033D" w:rsidRPr="003576C5">
        <w:rPr>
          <w:lang w:val="en-GB"/>
        </w:rPr>
        <w:t xml:space="preserve"> to transmit data </w:t>
      </w:r>
      <w:r w:rsidR="00DB28D1" w:rsidRPr="003576C5">
        <w:rPr>
          <w:lang w:val="en-GB"/>
        </w:rPr>
        <w:t xml:space="preserve">on </w:t>
      </w:r>
      <w:r w:rsidR="00033EF1" w:rsidRPr="003576C5">
        <w:rPr>
          <w:lang w:val="en-GB"/>
        </w:rPr>
        <w:t xml:space="preserve">the </w:t>
      </w:r>
      <w:r w:rsidR="00DB28D1" w:rsidRPr="003576C5">
        <w:rPr>
          <w:lang w:val="en-GB"/>
        </w:rPr>
        <w:t xml:space="preserve">Ethernet 100 000 times faster). The parallel connection of several lines </w:t>
      </w:r>
      <w:r w:rsidR="001D5B2E" w:rsidRPr="003576C5">
        <w:rPr>
          <w:lang w:val="en-GB"/>
        </w:rPr>
        <w:t>is no longer an issue</w:t>
      </w:r>
      <w:r w:rsidR="00EF2BD4" w:rsidRPr="003576C5">
        <w:rPr>
          <w:lang w:val="en-GB"/>
        </w:rPr>
        <w:t>.</w:t>
      </w:r>
      <w:r w:rsidR="00FB5BA8" w:rsidRPr="003576C5">
        <w:rPr>
          <w:lang w:val="en-GB"/>
        </w:rPr>
        <w:t xml:space="preserve"> </w:t>
      </w:r>
      <w:r w:rsidR="00772ED5" w:rsidRPr="003576C5">
        <w:rPr>
          <w:lang w:val="en-GB"/>
        </w:rPr>
        <w:t>The</w:t>
      </w:r>
      <w:r w:rsidR="00FB5BA8" w:rsidRPr="003576C5">
        <w:rPr>
          <w:lang w:val="en-GB"/>
        </w:rPr>
        <w:t xml:space="preserve"> standardized type of communication </w:t>
      </w:r>
      <w:r w:rsidR="001D5B2E" w:rsidRPr="003576C5">
        <w:rPr>
          <w:lang w:val="en-GB"/>
        </w:rPr>
        <w:t xml:space="preserve">applied here </w:t>
      </w:r>
      <w:r w:rsidR="00FB5BA8" w:rsidRPr="003576C5">
        <w:rPr>
          <w:lang w:val="en-GB"/>
        </w:rPr>
        <w:t>is called “</w:t>
      </w:r>
      <w:r w:rsidR="00E8275A" w:rsidRPr="003576C5">
        <w:rPr>
          <w:lang w:val="en-GB"/>
        </w:rPr>
        <w:t>Tunnelling</w:t>
      </w:r>
      <w:r w:rsidR="00FB5BA8" w:rsidRPr="003576C5">
        <w:rPr>
          <w:lang w:val="en-GB"/>
        </w:rPr>
        <w:t>”.</w:t>
      </w:r>
      <w:r w:rsidR="00DB28D1" w:rsidRPr="003576C5">
        <w:rPr>
          <w:lang w:val="en-GB"/>
        </w:rPr>
        <w:t xml:space="preserve"> </w:t>
      </w:r>
      <w:r w:rsidR="001D5B2E" w:rsidRPr="003576C5">
        <w:rPr>
          <w:lang w:val="en-GB"/>
        </w:rPr>
        <w:t>It</w:t>
      </w:r>
      <w:r w:rsidR="00FB5BA8" w:rsidRPr="003576C5">
        <w:rPr>
          <w:lang w:val="en-GB"/>
        </w:rPr>
        <w:t xml:space="preserve"> is in other words the well-known gateway function, which is also used by ETS for remote programming</w:t>
      </w:r>
      <w:r w:rsidR="001D5B2E" w:rsidRPr="003576C5">
        <w:rPr>
          <w:lang w:val="en-GB"/>
        </w:rPr>
        <w:t xml:space="preserve"> across IP</w:t>
      </w:r>
      <w:r w:rsidR="00FB5BA8" w:rsidRPr="003576C5">
        <w:rPr>
          <w:lang w:val="en-GB"/>
        </w:rPr>
        <w:t xml:space="preserve">. A </w:t>
      </w:r>
      <w:r w:rsidR="001D5B2E" w:rsidRPr="003576C5">
        <w:rPr>
          <w:lang w:val="en-GB"/>
        </w:rPr>
        <w:t xml:space="preserve">building </w:t>
      </w:r>
      <w:r w:rsidR="005F098F">
        <w:rPr>
          <w:lang w:val="en-GB"/>
        </w:rPr>
        <w:t>control system</w:t>
      </w:r>
      <w:r w:rsidR="005F098F" w:rsidRPr="003576C5">
        <w:rPr>
          <w:lang w:val="en-GB"/>
        </w:rPr>
        <w:t xml:space="preserve"> </w:t>
      </w:r>
      <w:r w:rsidR="00FB5BA8" w:rsidRPr="003576C5">
        <w:rPr>
          <w:lang w:val="en-GB"/>
        </w:rPr>
        <w:t xml:space="preserve">can be connected simultaneously </w:t>
      </w:r>
      <w:r w:rsidR="00737C4C" w:rsidRPr="003576C5">
        <w:rPr>
          <w:lang w:val="en-GB"/>
        </w:rPr>
        <w:t>to</w:t>
      </w:r>
      <w:r w:rsidR="00FB5BA8" w:rsidRPr="003576C5">
        <w:rPr>
          <w:lang w:val="en-GB"/>
        </w:rPr>
        <w:t xml:space="preserve"> several gateways</w:t>
      </w:r>
      <w:r w:rsidR="001D5B2E" w:rsidRPr="003576C5">
        <w:rPr>
          <w:lang w:val="en-GB"/>
        </w:rPr>
        <w:t xml:space="preserve">, </w:t>
      </w:r>
      <w:r w:rsidR="00FB5BA8" w:rsidRPr="003576C5">
        <w:rPr>
          <w:lang w:val="en-GB"/>
        </w:rPr>
        <w:t>multiply</w:t>
      </w:r>
      <w:r w:rsidR="001D5B2E" w:rsidRPr="003576C5">
        <w:rPr>
          <w:lang w:val="en-GB"/>
        </w:rPr>
        <w:t>ing</w:t>
      </w:r>
      <w:r w:rsidR="00FB5BA8" w:rsidRPr="003576C5">
        <w:rPr>
          <w:lang w:val="en-GB"/>
        </w:rPr>
        <w:t xml:space="preserve"> the total </w:t>
      </w:r>
      <w:r w:rsidR="001D5B2E" w:rsidRPr="003576C5">
        <w:rPr>
          <w:lang w:val="en-GB"/>
        </w:rPr>
        <w:t xml:space="preserve">data </w:t>
      </w:r>
      <w:r w:rsidR="00FB5BA8" w:rsidRPr="003576C5">
        <w:rPr>
          <w:lang w:val="en-GB"/>
        </w:rPr>
        <w:t>rate.</w:t>
      </w:r>
    </w:p>
    <w:p w:rsidR="00B72E4B" w:rsidRPr="003576C5" w:rsidRDefault="00B72E4B">
      <w:pPr>
        <w:rPr>
          <w:lang w:val="en-GB"/>
        </w:rPr>
      </w:pPr>
    </w:p>
    <w:p w:rsidR="005F098F" w:rsidRDefault="008F130E">
      <w:pPr>
        <w:rPr>
          <w:lang w:val="en-GB"/>
        </w:rPr>
      </w:pPr>
      <w:r w:rsidRPr="003576C5">
        <w:rPr>
          <w:lang w:val="en-GB"/>
        </w:rPr>
        <w:lastRenderedPageBreak/>
        <w:t xml:space="preserve">A different story is the direct communication between the individual KNX lines. The </w:t>
      </w:r>
      <w:r w:rsidR="00E67A1D" w:rsidRPr="003576C5">
        <w:rPr>
          <w:lang w:val="en-GB"/>
        </w:rPr>
        <w:t>KNXnet/</w:t>
      </w:r>
      <w:r w:rsidRPr="003576C5">
        <w:rPr>
          <w:lang w:val="en-GB"/>
        </w:rPr>
        <w:t xml:space="preserve">IP router makes use of another procedure </w:t>
      </w:r>
      <w:r w:rsidR="007F3A2D">
        <w:rPr>
          <w:lang w:val="en-GB"/>
        </w:rPr>
        <w:t>that</w:t>
      </w:r>
      <w:r w:rsidRPr="003576C5">
        <w:rPr>
          <w:lang w:val="en-GB"/>
        </w:rPr>
        <w:t xml:space="preserve"> is called “routing”</w:t>
      </w:r>
      <w:r w:rsidR="00457E33" w:rsidRPr="003576C5">
        <w:rPr>
          <w:lang w:val="en-GB"/>
        </w:rPr>
        <w:t>,</w:t>
      </w:r>
      <w:r w:rsidRPr="003576C5">
        <w:rPr>
          <w:lang w:val="en-GB"/>
        </w:rPr>
        <w:t xml:space="preserve"> or the actual line coupler function. Principally it works </w:t>
      </w:r>
      <w:r w:rsidR="001D5B2E" w:rsidRPr="003576C5">
        <w:rPr>
          <w:lang w:val="en-GB"/>
        </w:rPr>
        <w:t xml:space="preserve">in the same way as </w:t>
      </w:r>
      <w:r w:rsidRPr="003576C5">
        <w:rPr>
          <w:lang w:val="en-GB"/>
        </w:rPr>
        <w:t xml:space="preserve">routing </w:t>
      </w:r>
      <w:r w:rsidR="001D5B2E" w:rsidRPr="003576C5">
        <w:rPr>
          <w:lang w:val="en-GB"/>
        </w:rPr>
        <w:t>across</w:t>
      </w:r>
      <w:r w:rsidRPr="003576C5">
        <w:rPr>
          <w:lang w:val="en-GB"/>
        </w:rPr>
        <w:t xml:space="preserve"> a TP main line:</w:t>
      </w:r>
    </w:p>
    <w:p w:rsidR="00AD2BBD" w:rsidRDefault="008F130E">
      <w:pPr>
        <w:rPr>
          <w:lang w:val="en-GB"/>
        </w:rPr>
      </w:pPr>
      <w:r w:rsidRPr="003576C5">
        <w:rPr>
          <w:lang w:val="en-GB"/>
        </w:rPr>
        <w:t xml:space="preserve">A </w:t>
      </w:r>
      <w:r w:rsidR="00E67A1D" w:rsidRPr="003576C5">
        <w:rPr>
          <w:lang w:val="en-GB"/>
        </w:rPr>
        <w:t>KNXnet/</w:t>
      </w:r>
      <w:r w:rsidRPr="003576C5">
        <w:rPr>
          <w:lang w:val="en-GB"/>
        </w:rPr>
        <w:t xml:space="preserve">IP router </w:t>
      </w:r>
      <w:r w:rsidR="001D5B2E" w:rsidRPr="003576C5">
        <w:rPr>
          <w:lang w:val="en-GB"/>
        </w:rPr>
        <w:t>wanting</w:t>
      </w:r>
      <w:r w:rsidRPr="003576C5">
        <w:rPr>
          <w:lang w:val="en-GB"/>
        </w:rPr>
        <w:t xml:space="preserve"> to send a </w:t>
      </w:r>
      <w:r w:rsidR="00566BFE" w:rsidRPr="003576C5">
        <w:rPr>
          <w:lang w:val="en-GB"/>
        </w:rPr>
        <w:t>line-crossing telegram, will send this</w:t>
      </w:r>
      <w:r w:rsidR="00EF3D72">
        <w:rPr>
          <w:lang w:val="en-GB"/>
        </w:rPr>
        <w:t xml:space="preserve"> telegram</w:t>
      </w:r>
      <w:r w:rsidR="00566BFE" w:rsidRPr="003576C5">
        <w:rPr>
          <w:lang w:val="en-GB"/>
        </w:rPr>
        <w:t xml:space="preserve"> with a so-called “Multicast” IP address into Ethernet. All other </w:t>
      </w:r>
      <w:r w:rsidR="00E67A1D" w:rsidRPr="003576C5">
        <w:rPr>
          <w:lang w:val="en-GB"/>
        </w:rPr>
        <w:t>KNXnet/</w:t>
      </w:r>
      <w:r w:rsidR="00566BFE" w:rsidRPr="003576C5">
        <w:rPr>
          <w:lang w:val="en-GB"/>
        </w:rPr>
        <w:t xml:space="preserve">IP routers are </w:t>
      </w:r>
      <w:r w:rsidR="005F098F">
        <w:rPr>
          <w:lang w:val="en-GB"/>
        </w:rPr>
        <w:t>connected</w:t>
      </w:r>
      <w:r w:rsidR="005F098F" w:rsidRPr="003576C5">
        <w:rPr>
          <w:lang w:val="en-GB"/>
        </w:rPr>
        <w:t xml:space="preserve"> </w:t>
      </w:r>
      <w:r w:rsidR="00566BFE" w:rsidRPr="003576C5">
        <w:rPr>
          <w:lang w:val="en-GB"/>
        </w:rPr>
        <w:t xml:space="preserve">to this multicast address, and are able to receive and evaluate this telegram. The normal line coupler function </w:t>
      </w:r>
      <w:r w:rsidR="001D5B2E" w:rsidRPr="003576C5">
        <w:rPr>
          <w:lang w:val="en-GB"/>
        </w:rPr>
        <w:t xml:space="preserve">is now again applied, </w:t>
      </w:r>
      <w:r w:rsidR="00E8275A" w:rsidRPr="003576C5">
        <w:rPr>
          <w:lang w:val="en-GB"/>
        </w:rPr>
        <w:t>i.e.</w:t>
      </w:r>
      <w:r w:rsidR="00566BFE" w:rsidRPr="003576C5">
        <w:rPr>
          <w:lang w:val="en-GB"/>
        </w:rPr>
        <w:t xml:space="preserve"> </w:t>
      </w:r>
    </w:p>
    <w:p w:rsidR="00AD2BBD" w:rsidRDefault="00566BFE" w:rsidP="00273164">
      <w:pPr>
        <w:pStyle w:val="ListParagraph"/>
        <w:numPr>
          <w:ilvl w:val="0"/>
          <w:numId w:val="40"/>
        </w:numPr>
        <w:rPr>
          <w:lang w:val="en-GB"/>
        </w:rPr>
      </w:pPr>
      <w:r w:rsidRPr="00AD2BBD">
        <w:rPr>
          <w:lang w:val="en-GB"/>
        </w:rPr>
        <w:t xml:space="preserve">the comparison with the filter table (group telegrams) </w:t>
      </w:r>
      <w:r w:rsidR="007F3A2D" w:rsidRPr="00AD2BBD">
        <w:rPr>
          <w:lang w:val="en-GB"/>
        </w:rPr>
        <w:t xml:space="preserve">also required here </w:t>
      </w:r>
      <w:r w:rsidRPr="00AD2BBD">
        <w:rPr>
          <w:lang w:val="en-GB"/>
        </w:rPr>
        <w:t>or</w:t>
      </w:r>
    </w:p>
    <w:p w:rsidR="00AD2BBD" w:rsidRDefault="00566BFE" w:rsidP="00273164">
      <w:pPr>
        <w:pStyle w:val="ListParagraph"/>
        <w:numPr>
          <w:ilvl w:val="0"/>
          <w:numId w:val="40"/>
        </w:numPr>
        <w:rPr>
          <w:lang w:val="en-GB"/>
        </w:rPr>
      </w:pPr>
      <w:r w:rsidRPr="00AD2BBD">
        <w:rPr>
          <w:lang w:val="en-GB"/>
        </w:rPr>
        <w:t xml:space="preserve">the line </w:t>
      </w:r>
      <w:r w:rsidR="001D5B2E" w:rsidRPr="00AD2BBD">
        <w:rPr>
          <w:lang w:val="en-GB"/>
        </w:rPr>
        <w:t xml:space="preserve">address </w:t>
      </w:r>
      <w:r w:rsidRPr="00AD2BBD">
        <w:rPr>
          <w:lang w:val="en-GB"/>
        </w:rPr>
        <w:t>(individual</w:t>
      </w:r>
      <w:r w:rsidR="001D5B2E" w:rsidRPr="00AD2BBD">
        <w:rPr>
          <w:lang w:val="en-GB"/>
        </w:rPr>
        <w:t xml:space="preserve"> addressed telegrams</w:t>
      </w:r>
      <w:r w:rsidRPr="00AD2BBD">
        <w:rPr>
          <w:lang w:val="en-GB"/>
        </w:rPr>
        <w:t xml:space="preserve">) </w:t>
      </w:r>
    </w:p>
    <w:p w:rsidR="00037B89" w:rsidRPr="00AD2BBD" w:rsidRDefault="00772ED5">
      <w:pPr>
        <w:rPr>
          <w:lang w:val="en-GB"/>
        </w:rPr>
      </w:pPr>
      <w:r w:rsidRPr="00AD2BBD">
        <w:rPr>
          <w:lang w:val="en-GB"/>
        </w:rPr>
        <w:t>resulting in</w:t>
      </w:r>
      <w:r w:rsidR="00566BFE" w:rsidRPr="00AD2BBD">
        <w:rPr>
          <w:lang w:val="en-GB"/>
        </w:rPr>
        <w:t xml:space="preserve"> the </w:t>
      </w:r>
      <w:r w:rsidR="00C76D6F" w:rsidRPr="00AD2BBD">
        <w:rPr>
          <w:lang w:val="en-GB"/>
        </w:rPr>
        <w:t>blocking or</w:t>
      </w:r>
      <w:r w:rsidR="00457E33" w:rsidRPr="00AD2BBD">
        <w:rPr>
          <w:lang w:val="en-GB"/>
        </w:rPr>
        <w:t xml:space="preserve"> </w:t>
      </w:r>
      <w:r w:rsidR="001D5B2E" w:rsidRPr="00AD2BBD">
        <w:rPr>
          <w:lang w:val="en-GB"/>
        </w:rPr>
        <w:t>routing</w:t>
      </w:r>
      <w:r w:rsidR="00457E33" w:rsidRPr="00AD2BBD">
        <w:rPr>
          <w:lang w:val="en-GB"/>
        </w:rPr>
        <w:t xml:space="preserve"> </w:t>
      </w:r>
      <w:r w:rsidR="00C76D6F" w:rsidRPr="00AD2BBD">
        <w:rPr>
          <w:lang w:val="en-GB"/>
        </w:rPr>
        <w:t>of telegrams</w:t>
      </w:r>
      <w:r w:rsidR="00D42DED" w:rsidRPr="00AD2BBD">
        <w:rPr>
          <w:lang w:val="en-GB"/>
        </w:rPr>
        <w:t>, depending on the case</w:t>
      </w:r>
      <w:r w:rsidR="00C76D6F" w:rsidRPr="00AD2BBD">
        <w:rPr>
          <w:lang w:val="en-GB"/>
        </w:rPr>
        <w:t>.</w:t>
      </w:r>
    </w:p>
    <w:p w:rsidR="00C76D6F" w:rsidRPr="003576C5" w:rsidRDefault="00C76D6F">
      <w:pPr>
        <w:rPr>
          <w:lang w:val="en-GB"/>
        </w:rPr>
      </w:pPr>
      <w:r w:rsidRPr="003576C5">
        <w:rPr>
          <w:lang w:val="en-GB"/>
        </w:rPr>
        <w:t>Please note the following with regard to multicast addresses:</w:t>
      </w:r>
    </w:p>
    <w:p w:rsidR="00C76D6F" w:rsidRPr="003576C5" w:rsidRDefault="00C76D6F" w:rsidP="00C76D6F">
      <w:pPr>
        <w:numPr>
          <w:ilvl w:val="0"/>
          <w:numId w:val="1"/>
        </w:numPr>
        <w:rPr>
          <w:lang w:val="en-GB"/>
        </w:rPr>
      </w:pPr>
      <w:r w:rsidRPr="003576C5">
        <w:rPr>
          <w:lang w:val="en-GB"/>
        </w:rPr>
        <w:t xml:space="preserve">There is a </w:t>
      </w:r>
      <w:r w:rsidR="001D5B2E" w:rsidRPr="003576C5">
        <w:rPr>
          <w:lang w:val="en-GB"/>
        </w:rPr>
        <w:t>dedicated</w:t>
      </w:r>
      <w:r w:rsidRPr="003576C5">
        <w:rPr>
          <w:lang w:val="en-GB"/>
        </w:rPr>
        <w:t xml:space="preserve"> worldwide registered KNX multicast address, which is </w:t>
      </w:r>
      <w:r w:rsidR="00A536F1" w:rsidRPr="003576C5">
        <w:rPr>
          <w:lang w:val="en-GB"/>
        </w:rPr>
        <w:t>pre-programmed</w:t>
      </w:r>
      <w:r w:rsidRPr="003576C5">
        <w:rPr>
          <w:lang w:val="en-GB"/>
        </w:rPr>
        <w:t xml:space="preserve"> in the software of the </w:t>
      </w:r>
      <w:r w:rsidR="00E67A1D" w:rsidRPr="003576C5">
        <w:rPr>
          <w:lang w:val="en-GB"/>
        </w:rPr>
        <w:t>KNXnet/</w:t>
      </w:r>
      <w:r w:rsidRPr="003576C5">
        <w:rPr>
          <w:lang w:val="en-GB"/>
        </w:rPr>
        <w:t>IP router.</w:t>
      </w:r>
      <w:r w:rsidR="007D375E" w:rsidRPr="003576C5">
        <w:rPr>
          <w:lang w:val="en-GB"/>
        </w:rPr>
        <w:t xml:space="preserve"> </w:t>
      </w:r>
      <w:r w:rsidRPr="003576C5">
        <w:rPr>
          <w:lang w:val="en-GB"/>
        </w:rPr>
        <w:t>This multicast address can be changed with</w:t>
      </w:r>
      <w:r w:rsidR="00A536F1" w:rsidRPr="003576C5">
        <w:rPr>
          <w:lang w:val="en-GB"/>
        </w:rPr>
        <w:t xml:space="preserve">in the </w:t>
      </w:r>
      <w:r w:rsidR="0008374B" w:rsidRPr="003576C5">
        <w:rPr>
          <w:lang w:val="en-GB"/>
        </w:rPr>
        <w:t>limits</w:t>
      </w:r>
      <w:r w:rsidR="00A536F1" w:rsidRPr="003576C5">
        <w:rPr>
          <w:lang w:val="en-GB"/>
        </w:rPr>
        <w:t xml:space="preserve"> of the available address range for IP communication.</w:t>
      </w:r>
    </w:p>
    <w:p w:rsidR="00C76D6F" w:rsidRPr="003576C5" w:rsidRDefault="00C76D6F" w:rsidP="00C76D6F">
      <w:pPr>
        <w:numPr>
          <w:ilvl w:val="0"/>
          <w:numId w:val="1"/>
        </w:numPr>
        <w:rPr>
          <w:lang w:val="en-GB"/>
        </w:rPr>
      </w:pPr>
      <w:r w:rsidRPr="003576C5">
        <w:rPr>
          <w:lang w:val="en-GB"/>
        </w:rPr>
        <w:t>The network switch and area router in the LAN network must be</w:t>
      </w:r>
      <w:r w:rsidR="0026192E" w:rsidRPr="003576C5">
        <w:rPr>
          <w:lang w:val="en-GB"/>
        </w:rPr>
        <w:t xml:space="preserve"> fit </w:t>
      </w:r>
      <w:r w:rsidR="0008374B" w:rsidRPr="003576C5">
        <w:rPr>
          <w:lang w:val="en-GB"/>
        </w:rPr>
        <w:t xml:space="preserve">to handle </w:t>
      </w:r>
      <w:r w:rsidR="0026192E" w:rsidRPr="003576C5">
        <w:rPr>
          <w:lang w:val="en-GB"/>
        </w:rPr>
        <w:t>multicast</w:t>
      </w:r>
      <w:r w:rsidR="0008374B" w:rsidRPr="003576C5">
        <w:rPr>
          <w:lang w:val="en-GB"/>
        </w:rPr>
        <w:t xml:space="preserve"> telegrams</w:t>
      </w:r>
      <w:r w:rsidR="0026192E" w:rsidRPr="003576C5">
        <w:rPr>
          <w:lang w:val="en-GB"/>
        </w:rPr>
        <w:t>.</w:t>
      </w:r>
      <w:r w:rsidR="00BA0851" w:rsidRPr="003576C5">
        <w:rPr>
          <w:lang w:val="en-GB"/>
        </w:rPr>
        <w:t xml:space="preserve"> </w:t>
      </w:r>
      <w:r w:rsidR="0026192E" w:rsidRPr="003576C5">
        <w:rPr>
          <w:lang w:val="en-GB"/>
        </w:rPr>
        <w:t>In case of doubt</w:t>
      </w:r>
      <w:r w:rsidR="00AD2BBD">
        <w:rPr>
          <w:lang w:val="en-GB"/>
        </w:rPr>
        <w:t>,</w:t>
      </w:r>
      <w:r w:rsidR="0026192E" w:rsidRPr="003576C5">
        <w:rPr>
          <w:lang w:val="en-GB"/>
        </w:rPr>
        <w:t xml:space="preserve"> you should discuss this matter in advance with your network administrator.</w:t>
      </w:r>
    </w:p>
    <w:p w:rsidR="008D3141" w:rsidRPr="003576C5" w:rsidRDefault="0026192E" w:rsidP="00C76D6F">
      <w:pPr>
        <w:numPr>
          <w:ilvl w:val="0"/>
          <w:numId w:val="1"/>
        </w:numPr>
        <w:rPr>
          <w:lang w:val="en-GB"/>
        </w:rPr>
      </w:pPr>
      <w:r w:rsidRPr="003576C5">
        <w:rPr>
          <w:lang w:val="en-GB"/>
        </w:rPr>
        <w:t>The multicast address</w:t>
      </w:r>
      <w:r w:rsidR="006026E6" w:rsidRPr="003576C5">
        <w:rPr>
          <w:lang w:val="en-GB"/>
        </w:rPr>
        <w:t>es</w:t>
      </w:r>
      <w:r w:rsidRPr="003576C5">
        <w:rPr>
          <w:lang w:val="en-GB"/>
        </w:rPr>
        <w:t xml:space="preserve"> cannot be used </w:t>
      </w:r>
      <w:r w:rsidR="0008374B" w:rsidRPr="003576C5">
        <w:rPr>
          <w:lang w:val="en-GB"/>
        </w:rPr>
        <w:t>across</w:t>
      </w:r>
      <w:r w:rsidRPr="003576C5">
        <w:rPr>
          <w:lang w:val="en-GB"/>
        </w:rPr>
        <w:t xml:space="preserve"> Internet, except </w:t>
      </w:r>
      <w:r w:rsidR="0008374B" w:rsidRPr="003576C5">
        <w:rPr>
          <w:lang w:val="en-GB"/>
        </w:rPr>
        <w:t xml:space="preserve">across </w:t>
      </w:r>
      <w:r w:rsidRPr="003576C5">
        <w:rPr>
          <w:lang w:val="en-GB"/>
        </w:rPr>
        <w:t>a VPN connection.</w:t>
      </w:r>
    </w:p>
    <w:p w:rsidR="00F04B2A" w:rsidRPr="003576C5" w:rsidRDefault="008D3141" w:rsidP="008D3141">
      <w:pPr>
        <w:pStyle w:val="Heading1"/>
        <w:rPr>
          <w:lang w:val="en-GB"/>
        </w:rPr>
      </w:pPr>
      <w:r w:rsidRPr="003576C5">
        <w:rPr>
          <w:lang w:val="en-GB"/>
        </w:rPr>
        <w:br w:type="page"/>
      </w:r>
      <w:bookmarkStart w:id="72" w:name="_Toc5708936"/>
      <w:r w:rsidR="00F04B2A" w:rsidRPr="003576C5">
        <w:rPr>
          <w:lang w:val="en-GB"/>
        </w:rPr>
        <w:lastRenderedPageBreak/>
        <w:t>Line couplers replaced by KNXnet/IP routers</w:t>
      </w:r>
      <w:bookmarkEnd w:id="72"/>
    </w:p>
    <w:p w:rsidR="00F04B2A" w:rsidRPr="003576C5" w:rsidRDefault="00F04B2A" w:rsidP="00B66BCE">
      <w:pPr>
        <w:pStyle w:val="Picture"/>
        <w:rPr>
          <w:lang w:val="en-GB"/>
        </w:rPr>
      </w:pPr>
      <w:r w:rsidRPr="003576C5">
        <w:rPr>
          <w:lang w:val="en-GB"/>
        </w:rPr>
        <w:object w:dxaOrig="14491" w:dyaOrig="10380">
          <v:shape id="_x0000_i1039" type="#_x0000_t75" style="width:439.1pt;height:315.05pt" o:ole="">
            <v:imagedata r:id="rId40" o:title=""/>
          </v:shape>
          <o:OLEObject Type="Embed" ProgID="Visio.Drawing.15" ShapeID="_x0000_i1039" DrawAspect="Content" ObjectID="_1621410919" r:id="rId41"/>
        </w:object>
      </w:r>
    </w:p>
    <w:p w:rsidR="00F04B2A" w:rsidRPr="003576C5" w:rsidRDefault="00F04B2A" w:rsidP="006A4910">
      <w:pPr>
        <w:pStyle w:val="Caption"/>
        <w:rPr>
          <w:lang w:val="en-GB"/>
        </w:rPr>
      </w:pPr>
      <w:r w:rsidRPr="003576C5">
        <w:rPr>
          <w:lang w:val="en-GB"/>
        </w:rPr>
        <w:t xml:space="preserve">Figure </w:t>
      </w:r>
      <w:r w:rsidRPr="003576C5">
        <w:rPr>
          <w:lang w:val="en-GB"/>
        </w:rPr>
        <w:fldChar w:fldCharType="begin"/>
      </w:r>
      <w:r w:rsidRPr="003576C5">
        <w:rPr>
          <w:lang w:val="en-GB"/>
        </w:rPr>
        <w:instrText xml:space="preserve"> SEQ Figure \* ARABIC </w:instrText>
      </w:r>
      <w:r w:rsidRPr="003576C5">
        <w:rPr>
          <w:lang w:val="en-GB"/>
        </w:rPr>
        <w:fldChar w:fldCharType="separate"/>
      </w:r>
      <w:r w:rsidR="00FE788D">
        <w:rPr>
          <w:noProof/>
          <w:lang w:val="en-GB"/>
        </w:rPr>
        <w:t>19</w:t>
      </w:r>
      <w:r w:rsidRPr="003576C5">
        <w:rPr>
          <w:lang w:val="en-GB"/>
        </w:rPr>
        <w:fldChar w:fldCharType="end"/>
      </w:r>
      <w:r w:rsidRPr="003576C5">
        <w:rPr>
          <w:lang w:val="en-GB"/>
        </w:rPr>
        <w:t>: Our picture again: line couplers have been replaced by KNXnet/</w:t>
      </w:r>
      <w:r w:rsidR="008D3141" w:rsidRPr="003576C5">
        <w:rPr>
          <w:lang w:val="en-GB"/>
        </w:rPr>
        <w:t xml:space="preserve">IP routers. </w:t>
      </w:r>
      <w:r w:rsidRPr="003576C5">
        <w:rPr>
          <w:lang w:val="en-GB"/>
        </w:rPr>
        <w:t>This picture represents the underneath explained case 1.</w:t>
      </w:r>
    </w:p>
    <w:p w:rsidR="005913D4" w:rsidRPr="003576C5" w:rsidRDefault="009358BD" w:rsidP="00900769">
      <w:pPr>
        <w:rPr>
          <w:lang w:val="en-GB"/>
        </w:rPr>
      </w:pPr>
      <w:r>
        <w:rPr>
          <w:lang w:val="en-GB"/>
        </w:rPr>
        <w:t>T</w:t>
      </w:r>
      <w:r w:rsidR="00900769" w:rsidRPr="003576C5">
        <w:rPr>
          <w:lang w:val="en-GB"/>
        </w:rPr>
        <w:t xml:space="preserve">he </w:t>
      </w:r>
      <w:r w:rsidR="00F04B2A" w:rsidRPr="003576C5">
        <w:rPr>
          <w:lang w:val="en-GB"/>
        </w:rPr>
        <w:t>KNXnet/</w:t>
      </w:r>
      <w:r w:rsidR="00900769" w:rsidRPr="003576C5">
        <w:rPr>
          <w:lang w:val="en-GB"/>
        </w:rPr>
        <w:t xml:space="preserve">IP router can be used as a line coupler as well as a backbone coupler. If the </w:t>
      </w:r>
      <w:r w:rsidR="00F04B2A" w:rsidRPr="003576C5">
        <w:rPr>
          <w:lang w:val="en-GB"/>
        </w:rPr>
        <w:t>KNXnet/</w:t>
      </w:r>
      <w:r w:rsidR="00900769" w:rsidRPr="003576C5">
        <w:rPr>
          <w:lang w:val="en-GB"/>
        </w:rPr>
        <w:t>IP router replaces the line coupler, all main lines and basically also the backbone line are replaced by Ethernet</w:t>
      </w:r>
      <w:r w:rsidR="00643777" w:rsidRPr="003576C5">
        <w:rPr>
          <w:lang w:val="en-GB"/>
        </w:rPr>
        <w:t xml:space="preserve"> (Case</w:t>
      </w:r>
      <w:r w:rsidR="0008374B" w:rsidRPr="003576C5">
        <w:rPr>
          <w:lang w:val="en-GB"/>
        </w:rPr>
        <w:t xml:space="preserve"> 1</w:t>
      </w:r>
      <w:r w:rsidR="00900769" w:rsidRPr="003576C5">
        <w:rPr>
          <w:lang w:val="en-GB"/>
        </w:rPr>
        <w:t>)</w:t>
      </w:r>
      <w:r w:rsidR="001562E5" w:rsidRPr="003576C5">
        <w:rPr>
          <w:lang w:val="en-GB"/>
        </w:rPr>
        <w:t>.</w:t>
      </w:r>
    </w:p>
    <w:p w:rsidR="0008374B" w:rsidRPr="003576C5" w:rsidRDefault="00900769" w:rsidP="00900769">
      <w:pPr>
        <w:rPr>
          <w:lang w:val="en-GB"/>
        </w:rPr>
      </w:pPr>
      <w:r w:rsidRPr="003576C5">
        <w:rPr>
          <w:lang w:val="en-GB"/>
        </w:rPr>
        <w:t xml:space="preserve">If backbone couplers are replaced by </w:t>
      </w:r>
      <w:r w:rsidR="001562E5" w:rsidRPr="003576C5">
        <w:rPr>
          <w:lang w:val="en-GB"/>
        </w:rPr>
        <w:t>KNXnet/</w:t>
      </w:r>
      <w:r w:rsidRPr="003576C5">
        <w:rPr>
          <w:lang w:val="en-GB"/>
        </w:rPr>
        <w:t xml:space="preserve">IP routers, the normal line couplers </w:t>
      </w:r>
      <w:r w:rsidR="0008374B" w:rsidRPr="003576C5">
        <w:rPr>
          <w:lang w:val="en-GB"/>
        </w:rPr>
        <w:t>can</w:t>
      </w:r>
      <w:r w:rsidRPr="003576C5">
        <w:rPr>
          <w:lang w:val="en-GB"/>
        </w:rPr>
        <w:t xml:space="preserve"> remain</w:t>
      </w:r>
      <w:r w:rsidR="0008374B" w:rsidRPr="003576C5">
        <w:rPr>
          <w:lang w:val="en-GB"/>
        </w:rPr>
        <w:t>,</w:t>
      </w:r>
      <w:r w:rsidRPr="003576C5">
        <w:rPr>
          <w:lang w:val="en-GB"/>
        </w:rPr>
        <w:t xml:space="preserve"> as only the backbone line </w:t>
      </w:r>
      <w:r w:rsidR="0008374B" w:rsidRPr="003576C5">
        <w:rPr>
          <w:lang w:val="en-GB"/>
        </w:rPr>
        <w:t xml:space="preserve">is </w:t>
      </w:r>
      <w:r w:rsidRPr="003576C5">
        <w:rPr>
          <w:lang w:val="en-GB"/>
        </w:rPr>
        <w:t xml:space="preserve">replaced by </w:t>
      </w:r>
      <w:r w:rsidR="009358BD">
        <w:rPr>
          <w:lang w:val="en-GB"/>
        </w:rPr>
        <w:t>Ethernet</w:t>
      </w:r>
      <w:r w:rsidRPr="003576C5">
        <w:rPr>
          <w:lang w:val="en-GB"/>
        </w:rPr>
        <w:t xml:space="preserve"> (</w:t>
      </w:r>
      <w:r w:rsidR="001562E5" w:rsidRPr="003576C5">
        <w:rPr>
          <w:lang w:val="en-GB"/>
        </w:rPr>
        <w:t>C</w:t>
      </w:r>
      <w:r w:rsidRPr="003576C5">
        <w:rPr>
          <w:lang w:val="en-GB"/>
        </w:rPr>
        <w:t>ase</w:t>
      </w:r>
      <w:r w:rsidR="0008374B" w:rsidRPr="003576C5">
        <w:rPr>
          <w:lang w:val="en-GB"/>
        </w:rPr>
        <w:t xml:space="preserve"> 2</w:t>
      </w:r>
      <w:r w:rsidRPr="003576C5">
        <w:rPr>
          <w:lang w:val="en-GB"/>
        </w:rPr>
        <w:t xml:space="preserve">). </w:t>
      </w:r>
    </w:p>
    <w:p w:rsidR="00BA0851" w:rsidRPr="003576C5" w:rsidRDefault="002D1595" w:rsidP="00900769">
      <w:pPr>
        <w:rPr>
          <w:lang w:val="en-GB"/>
        </w:rPr>
      </w:pPr>
      <w:r w:rsidRPr="003576C5">
        <w:rPr>
          <w:lang w:val="en-GB"/>
        </w:rPr>
        <w:t xml:space="preserve">Which case </w:t>
      </w:r>
      <w:r w:rsidR="0008374B" w:rsidRPr="003576C5">
        <w:rPr>
          <w:lang w:val="en-GB"/>
        </w:rPr>
        <w:t xml:space="preserve">is more appropriate </w:t>
      </w:r>
      <w:r w:rsidRPr="003576C5">
        <w:rPr>
          <w:lang w:val="en-GB"/>
        </w:rPr>
        <w:t xml:space="preserve">depends more or less </w:t>
      </w:r>
      <w:r w:rsidR="0008374B" w:rsidRPr="003576C5">
        <w:rPr>
          <w:lang w:val="en-GB"/>
        </w:rPr>
        <w:t>on</w:t>
      </w:r>
      <w:r w:rsidRPr="003576C5">
        <w:rPr>
          <w:lang w:val="en-GB"/>
        </w:rPr>
        <w:t xml:space="preserve"> the </w:t>
      </w:r>
      <w:r w:rsidR="008D3141" w:rsidRPr="003576C5">
        <w:rPr>
          <w:lang w:val="en-GB"/>
        </w:rPr>
        <w:t xml:space="preserve">- </w:t>
      </w:r>
      <w:r w:rsidR="0008374B" w:rsidRPr="003576C5">
        <w:rPr>
          <w:lang w:val="en-GB"/>
        </w:rPr>
        <w:t>to be expected</w:t>
      </w:r>
      <w:r w:rsidRPr="003576C5">
        <w:rPr>
          <w:lang w:val="en-GB"/>
        </w:rPr>
        <w:t xml:space="preserve"> telegram rate requirements on main – and backbone line</w:t>
      </w:r>
      <w:r w:rsidR="0008374B" w:rsidRPr="003576C5">
        <w:rPr>
          <w:lang w:val="en-GB"/>
        </w:rPr>
        <w:t>s</w:t>
      </w:r>
      <w:r w:rsidRPr="003576C5">
        <w:rPr>
          <w:lang w:val="en-GB"/>
        </w:rPr>
        <w:t>.</w:t>
      </w:r>
      <w:r w:rsidR="00BC21B8" w:rsidRPr="003576C5">
        <w:rPr>
          <w:lang w:val="en-GB"/>
        </w:rPr>
        <w:t xml:space="preserve"> The</w:t>
      </w:r>
      <w:r w:rsidR="00A37F16" w:rsidRPr="003576C5">
        <w:rPr>
          <w:lang w:val="en-GB"/>
        </w:rPr>
        <w:t>oretically,</w:t>
      </w:r>
      <w:r w:rsidR="00BA0851" w:rsidRPr="003576C5">
        <w:rPr>
          <w:lang w:val="en-GB"/>
        </w:rPr>
        <w:t xml:space="preserve"> </w:t>
      </w:r>
      <w:r w:rsidR="00A37F16" w:rsidRPr="003576C5">
        <w:rPr>
          <w:lang w:val="en-GB"/>
        </w:rPr>
        <w:t>a third case</w:t>
      </w:r>
      <w:r w:rsidR="0008374B" w:rsidRPr="003576C5">
        <w:rPr>
          <w:lang w:val="en-GB"/>
        </w:rPr>
        <w:t xml:space="preserve"> is possible, as a combination of case 1 and 2</w:t>
      </w:r>
      <w:r w:rsidR="00A37F16" w:rsidRPr="003576C5">
        <w:rPr>
          <w:lang w:val="en-GB"/>
        </w:rPr>
        <w:t xml:space="preserve">, </w:t>
      </w:r>
      <w:r w:rsidR="0008374B" w:rsidRPr="003576C5">
        <w:rPr>
          <w:lang w:val="en-GB"/>
        </w:rPr>
        <w:t xml:space="preserve">with normal </w:t>
      </w:r>
      <w:r w:rsidR="00A37F16" w:rsidRPr="003576C5">
        <w:rPr>
          <w:lang w:val="en-GB"/>
        </w:rPr>
        <w:t>TP area</w:t>
      </w:r>
      <w:r w:rsidR="0008374B" w:rsidRPr="003576C5">
        <w:rPr>
          <w:lang w:val="en-GB"/>
        </w:rPr>
        <w:t>s</w:t>
      </w:r>
      <w:r w:rsidR="00A37F16" w:rsidRPr="003576C5">
        <w:rPr>
          <w:lang w:val="en-GB"/>
        </w:rPr>
        <w:t xml:space="preserve"> with a </w:t>
      </w:r>
      <w:r w:rsidR="001562E5" w:rsidRPr="003576C5">
        <w:rPr>
          <w:lang w:val="en-GB"/>
        </w:rPr>
        <w:t>KNXnet/</w:t>
      </w:r>
      <w:r w:rsidR="00A37F16" w:rsidRPr="003576C5">
        <w:rPr>
          <w:lang w:val="en-GB"/>
        </w:rPr>
        <w:t xml:space="preserve">IP router on top </w:t>
      </w:r>
      <w:r w:rsidR="0008374B" w:rsidRPr="003576C5">
        <w:rPr>
          <w:lang w:val="en-GB"/>
        </w:rPr>
        <w:t xml:space="preserve">and </w:t>
      </w:r>
      <w:r w:rsidR="00A37F16" w:rsidRPr="003576C5">
        <w:rPr>
          <w:lang w:val="en-GB"/>
        </w:rPr>
        <w:t xml:space="preserve">also </w:t>
      </w:r>
      <w:r w:rsidR="0008374B" w:rsidRPr="003576C5">
        <w:rPr>
          <w:lang w:val="en-GB"/>
        </w:rPr>
        <w:t xml:space="preserve">with </w:t>
      </w:r>
      <w:r w:rsidR="00A37F16" w:rsidRPr="003576C5">
        <w:rPr>
          <w:lang w:val="en-GB"/>
        </w:rPr>
        <w:t xml:space="preserve">lines with IP routers instead of line couplers. This option should </w:t>
      </w:r>
      <w:r w:rsidR="0008374B" w:rsidRPr="003576C5">
        <w:rPr>
          <w:lang w:val="en-GB"/>
        </w:rPr>
        <w:t xml:space="preserve">however </w:t>
      </w:r>
      <w:r w:rsidR="00A37F16" w:rsidRPr="003576C5">
        <w:rPr>
          <w:lang w:val="en-GB"/>
        </w:rPr>
        <w:t xml:space="preserve">be chosen in exceptional cases. The </w:t>
      </w:r>
      <w:r w:rsidR="0008374B" w:rsidRPr="003576C5">
        <w:rPr>
          <w:lang w:val="en-GB"/>
        </w:rPr>
        <w:t>topic</w:t>
      </w:r>
      <w:r w:rsidR="00A37F16" w:rsidRPr="003576C5">
        <w:rPr>
          <w:lang w:val="en-GB"/>
        </w:rPr>
        <w:t xml:space="preserve"> is </w:t>
      </w:r>
      <w:r w:rsidR="0008374B" w:rsidRPr="003576C5">
        <w:rPr>
          <w:lang w:val="en-GB"/>
        </w:rPr>
        <w:t xml:space="preserve">described in more detail </w:t>
      </w:r>
      <w:r w:rsidR="00A37F16" w:rsidRPr="003576C5">
        <w:rPr>
          <w:lang w:val="en-GB"/>
        </w:rPr>
        <w:t>in the KNX advanced course.</w:t>
      </w:r>
    </w:p>
    <w:p w:rsidR="00A37F16" w:rsidRPr="003576C5" w:rsidRDefault="008D3141" w:rsidP="00BA0851">
      <w:pPr>
        <w:pStyle w:val="Heading1"/>
        <w:rPr>
          <w:lang w:val="en-GB"/>
        </w:rPr>
      </w:pPr>
      <w:r w:rsidRPr="003576C5">
        <w:rPr>
          <w:lang w:val="en-GB"/>
        </w:rPr>
        <w:br w:type="page"/>
      </w:r>
      <w:bookmarkStart w:id="73" w:name="_Toc5708937"/>
      <w:r w:rsidR="00A37F16" w:rsidRPr="003576C5">
        <w:rPr>
          <w:lang w:val="en-GB"/>
        </w:rPr>
        <w:lastRenderedPageBreak/>
        <w:t>Limit</w:t>
      </w:r>
      <w:r w:rsidR="00E47565" w:rsidRPr="003576C5">
        <w:rPr>
          <w:lang w:val="en-GB"/>
        </w:rPr>
        <w:t>s to the</w:t>
      </w:r>
      <w:r w:rsidR="00A37F16" w:rsidRPr="003576C5">
        <w:rPr>
          <w:lang w:val="en-GB"/>
        </w:rPr>
        <w:t xml:space="preserve"> use of </w:t>
      </w:r>
      <w:r w:rsidR="001562E5" w:rsidRPr="003576C5">
        <w:rPr>
          <w:lang w:val="en-GB"/>
        </w:rPr>
        <w:t>KNXnet/</w:t>
      </w:r>
      <w:r w:rsidR="00A37F16" w:rsidRPr="003576C5">
        <w:rPr>
          <w:lang w:val="en-GB"/>
        </w:rPr>
        <w:t>IP routers</w:t>
      </w:r>
      <w:bookmarkEnd w:id="73"/>
    </w:p>
    <w:p w:rsidR="001E1156" w:rsidRPr="003576C5" w:rsidRDefault="004F7B5E" w:rsidP="00900769">
      <w:pPr>
        <w:rPr>
          <w:lang w:val="en-GB"/>
        </w:rPr>
      </w:pPr>
      <w:r w:rsidRPr="003576C5">
        <w:rPr>
          <w:lang w:val="en-GB"/>
        </w:rPr>
        <w:t>Even if the high bit</w:t>
      </w:r>
      <w:r w:rsidR="00D03149" w:rsidRPr="003576C5">
        <w:rPr>
          <w:lang w:val="en-GB"/>
        </w:rPr>
        <w:t xml:space="preserve"> </w:t>
      </w:r>
      <w:r w:rsidRPr="003576C5">
        <w:rPr>
          <w:lang w:val="en-GB"/>
        </w:rPr>
        <w:t xml:space="preserve">rate of Ethernet </w:t>
      </w:r>
      <w:r w:rsidR="00E47565" w:rsidRPr="003576C5">
        <w:rPr>
          <w:lang w:val="en-GB"/>
        </w:rPr>
        <w:t xml:space="preserve">considerably facilitates heavy </w:t>
      </w:r>
      <w:r w:rsidRPr="003576C5">
        <w:rPr>
          <w:lang w:val="en-GB"/>
        </w:rPr>
        <w:t xml:space="preserve">telegram traffic and </w:t>
      </w:r>
      <w:r w:rsidR="00E47565" w:rsidRPr="003576C5">
        <w:rPr>
          <w:lang w:val="en-GB"/>
        </w:rPr>
        <w:t xml:space="preserve">minimizes </w:t>
      </w:r>
      <w:r w:rsidRPr="003576C5">
        <w:rPr>
          <w:lang w:val="en-GB"/>
        </w:rPr>
        <w:t xml:space="preserve">telegram loss, </w:t>
      </w:r>
      <w:r w:rsidR="000B3D55" w:rsidRPr="003576C5">
        <w:rPr>
          <w:lang w:val="en-GB"/>
        </w:rPr>
        <w:t xml:space="preserve">one should warn </w:t>
      </w:r>
      <w:r w:rsidR="00D03149" w:rsidRPr="003576C5">
        <w:rPr>
          <w:lang w:val="en-GB"/>
        </w:rPr>
        <w:t xml:space="preserve">not </w:t>
      </w:r>
      <w:r w:rsidR="00217F3E" w:rsidRPr="003576C5">
        <w:rPr>
          <w:lang w:val="en-GB"/>
        </w:rPr>
        <w:t>to thoughtlessly program bus devices send</w:t>
      </w:r>
      <w:r w:rsidR="000B3D55" w:rsidRPr="003576C5">
        <w:rPr>
          <w:lang w:val="en-GB"/>
        </w:rPr>
        <w:t>ing</w:t>
      </w:r>
      <w:r w:rsidR="00217F3E" w:rsidRPr="003576C5">
        <w:rPr>
          <w:lang w:val="en-GB"/>
        </w:rPr>
        <w:t xml:space="preserve"> out telegrams</w:t>
      </w:r>
      <w:r w:rsidR="000B3D55" w:rsidRPr="003576C5">
        <w:rPr>
          <w:lang w:val="en-GB"/>
        </w:rPr>
        <w:t xml:space="preserve"> too frequently</w:t>
      </w:r>
      <w:r w:rsidR="00217F3E" w:rsidRPr="003576C5">
        <w:rPr>
          <w:lang w:val="en-GB"/>
        </w:rPr>
        <w:t>.</w:t>
      </w:r>
      <w:r w:rsidR="00256DA6" w:rsidRPr="003576C5">
        <w:rPr>
          <w:lang w:val="en-GB"/>
        </w:rPr>
        <w:t xml:space="preserve"> The fast Ethernet will not help if for instance telegrams are sent out simultaneously from all lines into one single line.</w:t>
      </w:r>
      <w:r w:rsidR="007D375E" w:rsidRPr="003576C5">
        <w:rPr>
          <w:lang w:val="en-GB"/>
        </w:rPr>
        <w:t xml:space="preserve"> </w:t>
      </w:r>
      <w:r w:rsidR="00BA0851" w:rsidRPr="003576C5">
        <w:rPr>
          <w:lang w:val="en-GB"/>
        </w:rPr>
        <w:t xml:space="preserve">To explain it with a metaphor: </w:t>
      </w:r>
      <w:r w:rsidR="000B3D55" w:rsidRPr="003576C5">
        <w:rPr>
          <w:lang w:val="en-GB"/>
        </w:rPr>
        <w:t xml:space="preserve">the case would be similar to all cars accessing a </w:t>
      </w:r>
      <w:r w:rsidR="001E1156" w:rsidRPr="003576C5">
        <w:rPr>
          <w:lang w:val="en-GB"/>
        </w:rPr>
        <w:t>1</w:t>
      </w:r>
      <w:r w:rsidR="00630B29">
        <w:rPr>
          <w:lang w:val="en-GB"/>
        </w:rPr>
        <w:t>.</w:t>
      </w:r>
      <w:r w:rsidR="001E1156" w:rsidRPr="003576C5">
        <w:rPr>
          <w:lang w:val="en-GB"/>
        </w:rPr>
        <w:t xml:space="preserve">000 lane </w:t>
      </w:r>
      <w:r w:rsidR="000B3D55" w:rsidRPr="003576C5">
        <w:rPr>
          <w:lang w:val="en-GB"/>
        </w:rPr>
        <w:t>motorway via 100 entries</w:t>
      </w:r>
      <w:r w:rsidR="001E1156" w:rsidRPr="003576C5">
        <w:rPr>
          <w:lang w:val="en-GB"/>
        </w:rPr>
        <w:t xml:space="preserve"> but all of them also want</w:t>
      </w:r>
      <w:r w:rsidR="000B3D55" w:rsidRPr="003576C5">
        <w:rPr>
          <w:lang w:val="en-GB"/>
        </w:rPr>
        <w:t>ing</w:t>
      </w:r>
      <w:r w:rsidR="001E1156" w:rsidRPr="003576C5">
        <w:rPr>
          <w:lang w:val="en-GB"/>
        </w:rPr>
        <w:t xml:space="preserve"> to exit </w:t>
      </w:r>
      <w:r w:rsidR="000B3D55" w:rsidRPr="003576C5">
        <w:rPr>
          <w:lang w:val="en-GB"/>
        </w:rPr>
        <w:t xml:space="preserve">via a single lane </w:t>
      </w:r>
      <w:r w:rsidR="001E1156" w:rsidRPr="003576C5">
        <w:rPr>
          <w:lang w:val="en-GB"/>
        </w:rPr>
        <w:t xml:space="preserve">exit. </w:t>
      </w:r>
      <w:r w:rsidR="000B3D55" w:rsidRPr="003576C5">
        <w:rPr>
          <w:lang w:val="en-GB"/>
        </w:rPr>
        <w:t>T</w:t>
      </w:r>
      <w:r w:rsidR="001E1156" w:rsidRPr="003576C5">
        <w:rPr>
          <w:lang w:val="en-GB"/>
        </w:rPr>
        <w:t>his is by the way not a KNX related problem</w:t>
      </w:r>
      <w:r w:rsidR="00D223C3" w:rsidRPr="003576C5">
        <w:rPr>
          <w:lang w:val="en-GB"/>
        </w:rPr>
        <w:t>:</w:t>
      </w:r>
      <w:r w:rsidR="001E1156" w:rsidRPr="003576C5">
        <w:rPr>
          <w:lang w:val="en-GB"/>
        </w:rPr>
        <w:t xml:space="preserve"> it is common </w:t>
      </w:r>
      <w:r w:rsidR="000B3D55" w:rsidRPr="003576C5">
        <w:rPr>
          <w:lang w:val="en-GB"/>
        </w:rPr>
        <w:t>to</w:t>
      </w:r>
      <w:r w:rsidR="001E1156" w:rsidRPr="003576C5">
        <w:rPr>
          <w:lang w:val="en-GB"/>
        </w:rPr>
        <w:t xml:space="preserve"> all </w:t>
      </w:r>
      <w:r w:rsidR="000B3D55" w:rsidRPr="003576C5">
        <w:rPr>
          <w:lang w:val="en-GB"/>
        </w:rPr>
        <w:t>m</w:t>
      </w:r>
      <w:r w:rsidR="00D223C3" w:rsidRPr="003576C5">
        <w:rPr>
          <w:lang w:val="en-GB"/>
        </w:rPr>
        <w:t>e</w:t>
      </w:r>
      <w:r w:rsidR="000B3D55" w:rsidRPr="003576C5">
        <w:rPr>
          <w:lang w:val="en-GB"/>
        </w:rPr>
        <w:t>sh structured data networks</w:t>
      </w:r>
      <w:r w:rsidR="00772ED5" w:rsidRPr="003576C5">
        <w:rPr>
          <w:lang w:val="en-GB"/>
        </w:rPr>
        <w:t>.</w:t>
      </w:r>
    </w:p>
    <w:p w:rsidR="00CC2F6F" w:rsidRPr="003576C5" w:rsidRDefault="000B3D55" w:rsidP="00900769">
      <w:pPr>
        <w:rPr>
          <w:lang w:val="en-GB"/>
        </w:rPr>
      </w:pPr>
      <w:r w:rsidRPr="003576C5">
        <w:rPr>
          <w:lang w:val="en-GB"/>
        </w:rPr>
        <w:t>Only a</w:t>
      </w:r>
      <w:r w:rsidR="001E1156" w:rsidRPr="003576C5">
        <w:rPr>
          <w:lang w:val="en-GB"/>
        </w:rPr>
        <w:t xml:space="preserve"> meaningful organisation of communication between bus devices and lines </w:t>
      </w:r>
      <w:r w:rsidRPr="003576C5">
        <w:rPr>
          <w:lang w:val="en-GB"/>
        </w:rPr>
        <w:t xml:space="preserve">will be able to </w:t>
      </w:r>
      <w:r w:rsidR="001E1156" w:rsidRPr="003576C5">
        <w:rPr>
          <w:lang w:val="en-GB"/>
        </w:rPr>
        <w:t xml:space="preserve">prevent a very unlikely but </w:t>
      </w:r>
      <w:r w:rsidRPr="003576C5">
        <w:rPr>
          <w:lang w:val="en-GB"/>
        </w:rPr>
        <w:t xml:space="preserve">still </w:t>
      </w:r>
      <w:r w:rsidR="00CC2F6F" w:rsidRPr="003576C5">
        <w:rPr>
          <w:lang w:val="en-GB"/>
        </w:rPr>
        <w:t>possible loss of data.</w:t>
      </w:r>
    </w:p>
    <w:p w:rsidR="00A37F16" w:rsidRPr="003576C5" w:rsidRDefault="00CC2F6F" w:rsidP="00900769">
      <w:pPr>
        <w:rPr>
          <w:lang w:val="en-GB"/>
        </w:rPr>
      </w:pPr>
      <w:r w:rsidRPr="003576C5">
        <w:rPr>
          <w:lang w:val="en-GB"/>
        </w:rPr>
        <w:t xml:space="preserve">This however should be easily possible </w:t>
      </w:r>
      <w:r w:rsidR="00D223C3" w:rsidRPr="003576C5">
        <w:rPr>
          <w:lang w:val="en-GB"/>
        </w:rPr>
        <w:t>if one has</w:t>
      </w:r>
      <w:r w:rsidRPr="003576C5">
        <w:rPr>
          <w:lang w:val="en-GB"/>
        </w:rPr>
        <w:t xml:space="preserve"> </w:t>
      </w:r>
      <w:r w:rsidR="000B3D55" w:rsidRPr="003576C5">
        <w:rPr>
          <w:lang w:val="en-GB"/>
        </w:rPr>
        <w:t>sufficient</w:t>
      </w:r>
      <w:r w:rsidRPr="003576C5">
        <w:rPr>
          <w:lang w:val="en-GB"/>
        </w:rPr>
        <w:t xml:space="preserve"> knowledge on bus devices and their respective parameters.</w:t>
      </w:r>
    </w:p>
    <w:p w:rsidR="001562E5" w:rsidRPr="003576C5" w:rsidRDefault="008D3141" w:rsidP="006A4910">
      <w:pPr>
        <w:pStyle w:val="Heading1"/>
        <w:rPr>
          <w:lang w:val="en-GB"/>
        </w:rPr>
      </w:pPr>
      <w:r w:rsidRPr="003576C5">
        <w:rPr>
          <w:lang w:val="en-GB"/>
        </w:rPr>
        <w:br w:type="page"/>
      </w:r>
      <w:bookmarkStart w:id="74" w:name="_Ref513468829"/>
      <w:bookmarkStart w:id="75" w:name="_Toc5708938"/>
      <w:r w:rsidR="003576C5">
        <w:rPr>
          <w:lang w:val="en-GB"/>
        </w:rPr>
        <w:lastRenderedPageBreak/>
        <w:t xml:space="preserve">Informative annex - </w:t>
      </w:r>
      <w:r w:rsidR="001562E5" w:rsidRPr="003576C5">
        <w:rPr>
          <w:lang w:val="en-GB"/>
        </w:rPr>
        <w:t>old line coupler type</w:t>
      </w:r>
      <w:bookmarkEnd w:id="74"/>
      <w:bookmarkEnd w:id="75"/>
    </w:p>
    <w:p w:rsidR="001562E5" w:rsidRPr="003576C5" w:rsidRDefault="001562E5" w:rsidP="00900769">
      <w:pPr>
        <w:rPr>
          <w:lang w:val="en-GB"/>
        </w:rPr>
      </w:pPr>
    </w:p>
    <w:p w:rsidR="001562E5" w:rsidRPr="003576C5" w:rsidRDefault="001562E5" w:rsidP="00B66BCE">
      <w:pPr>
        <w:pStyle w:val="Picture"/>
        <w:rPr>
          <w:lang w:val="en-GB"/>
        </w:rPr>
      </w:pPr>
      <w:r w:rsidRPr="003576C5">
        <w:rPr>
          <w:lang w:val="en-GB"/>
        </w:rPr>
        <w:object w:dxaOrig="16095" w:dyaOrig="9556">
          <v:shape id="_x0000_i1040" type="#_x0000_t75" style="width:439.5pt;height:261.1pt" o:ole="">
            <v:imagedata r:id="rId42" o:title=""/>
          </v:shape>
          <o:OLEObject Type="Embed" ProgID="Visio.Drawing.15" ShapeID="_x0000_i1040" DrawAspect="Content" ObjectID="_1621410920" r:id="rId43"/>
        </w:object>
      </w:r>
    </w:p>
    <w:p w:rsidR="001562E5" w:rsidRPr="003576C5" w:rsidRDefault="001562E5" w:rsidP="001562E5">
      <w:pPr>
        <w:pStyle w:val="Caption"/>
        <w:rPr>
          <w:lang w:val="en-GB"/>
        </w:rPr>
      </w:pPr>
      <w:r w:rsidRPr="003576C5">
        <w:rPr>
          <w:lang w:val="en-GB"/>
        </w:rPr>
        <w:t xml:space="preserve">Figure </w:t>
      </w:r>
      <w:r w:rsidRPr="003576C5">
        <w:rPr>
          <w:lang w:val="en-GB"/>
        </w:rPr>
        <w:fldChar w:fldCharType="begin"/>
      </w:r>
      <w:r w:rsidRPr="003576C5">
        <w:rPr>
          <w:lang w:val="en-GB"/>
        </w:rPr>
        <w:instrText xml:space="preserve"> SEQ Figure \* ARABIC </w:instrText>
      </w:r>
      <w:r w:rsidRPr="003576C5">
        <w:rPr>
          <w:lang w:val="en-GB"/>
        </w:rPr>
        <w:fldChar w:fldCharType="separate"/>
      </w:r>
      <w:r w:rsidR="00FE788D">
        <w:rPr>
          <w:noProof/>
          <w:lang w:val="en-GB"/>
        </w:rPr>
        <w:t>20</w:t>
      </w:r>
      <w:r w:rsidRPr="003576C5">
        <w:rPr>
          <w:lang w:val="en-GB"/>
        </w:rPr>
        <w:fldChar w:fldCharType="end"/>
      </w:r>
      <w:r w:rsidRPr="003576C5">
        <w:rPr>
          <w:lang w:val="en-GB"/>
        </w:rPr>
        <w:t>: Block Diagram: old line coupler type</w:t>
      </w:r>
    </w:p>
    <w:p w:rsidR="001562E5" w:rsidRPr="003576C5" w:rsidRDefault="001562E5" w:rsidP="006A4910">
      <w:pPr>
        <w:pStyle w:val="Caption"/>
        <w:rPr>
          <w:lang w:val="en-GB"/>
        </w:rPr>
      </w:pPr>
    </w:p>
    <w:p w:rsidR="001562E5" w:rsidRPr="003576C5" w:rsidRDefault="000357C7" w:rsidP="00A0394F">
      <w:pPr>
        <w:rPr>
          <w:lang w:val="en-GB"/>
        </w:rPr>
      </w:pPr>
      <w:r w:rsidRPr="003576C5">
        <w:rPr>
          <w:lang w:val="en-GB"/>
        </w:rPr>
        <w:t xml:space="preserve">In earlier installations (until June 2003) line couplers </w:t>
      </w:r>
      <w:r w:rsidR="00D223C3" w:rsidRPr="003576C5">
        <w:rPr>
          <w:lang w:val="en-GB"/>
        </w:rPr>
        <w:t>were</w:t>
      </w:r>
      <w:r w:rsidRPr="003576C5">
        <w:rPr>
          <w:lang w:val="en-GB"/>
        </w:rPr>
        <w:t xml:space="preserve"> installed where power supply for both </w:t>
      </w:r>
      <w:r w:rsidR="00A0394F">
        <w:rPr>
          <w:lang w:val="en-GB"/>
        </w:rPr>
        <w:t>bus coupling units</w:t>
      </w:r>
      <w:r w:rsidRPr="003576C5">
        <w:rPr>
          <w:lang w:val="en-GB"/>
        </w:rPr>
        <w:t xml:space="preserve">, logic and the filter table memory were supplied </w:t>
      </w:r>
      <w:r w:rsidR="00D223C3" w:rsidRPr="003576C5">
        <w:rPr>
          <w:lang w:val="en-GB"/>
        </w:rPr>
        <w:t>from</w:t>
      </w:r>
      <w:r w:rsidRPr="003576C5">
        <w:rPr>
          <w:lang w:val="en-GB"/>
        </w:rPr>
        <w:t xml:space="preserve"> the secondary line.</w:t>
      </w:r>
    </w:p>
    <w:p w:rsidR="00046C09" w:rsidRPr="003576C5" w:rsidRDefault="0073065B" w:rsidP="00900769">
      <w:pPr>
        <w:rPr>
          <w:lang w:val="en-GB"/>
        </w:rPr>
      </w:pPr>
      <w:r w:rsidRPr="003576C5">
        <w:rPr>
          <w:lang w:val="en-GB"/>
        </w:rPr>
        <w:t>The primary line of t</w:t>
      </w:r>
      <w:r w:rsidR="00046C09" w:rsidRPr="003576C5">
        <w:rPr>
          <w:lang w:val="en-GB"/>
        </w:rPr>
        <w:t>his type of coupler</w:t>
      </w:r>
      <w:r w:rsidRPr="003576C5">
        <w:rPr>
          <w:lang w:val="en-GB"/>
        </w:rPr>
        <w:t>,</w:t>
      </w:r>
      <w:r w:rsidR="00046C09" w:rsidRPr="003576C5">
        <w:rPr>
          <w:lang w:val="en-GB"/>
        </w:rPr>
        <w:t xml:space="preserve"> which </w:t>
      </w:r>
      <w:r w:rsidR="00D223C3" w:rsidRPr="003576C5">
        <w:rPr>
          <w:lang w:val="en-GB"/>
        </w:rPr>
        <w:t xml:space="preserve">is </w:t>
      </w:r>
      <w:r w:rsidR="00046C09" w:rsidRPr="003576C5">
        <w:rPr>
          <w:lang w:val="en-GB"/>
        </w:rPr>
        <w:t xml:space="preserve">4 </w:t>
      </w:r>
      <w:r w:rsidR="009358BD">
        <w:rPr>
          <w:lang w:val="en-GB"/>
        </w:rPr>
        <w:t>or</w:t>
      </w:r>
      <w:r w:rsidR="009358BD" w:rsidRPr="003576C5">
        <w:rPr>
          <w:lang w:val="en-GB"/>
        </w:rPr>
        <w:t xml:space="preserve"> </w:t>
      </w:r>
      <w:r w:rsidR="00D223C3" w:rsidRPr="003576C5">
        <w:rPr>
          <w:lang w:val="en-GB"/>
        </w:rPr>
        <w:t>1 unit wide</w:t>
      </w:r>
      <w:r w:rsidRPr="003576C5">
        <w:rPr>
          <w:lang w:val="en-GB"/>
        </w:rPr>
        <w:t>,</w:t>
      </w:r>
      <w:r w:rsidR="00046C09" w:rsidRPr="003576C5">
        <w:rPr>
          <w:lang w:val="en-GB"/>
        </w:rPr>
        <w:t xml:space="preserve"> is connected </w:t>
      </w:r>
      <w:r w:rsidRPr="003576C5">
        <w:rPr>
          <w:lang w:val="en-GB"/>
        </w:rPr>
        <w:t xml:space="preserve">via </w:t>
      </w:r>
      <w:r w:rsidR="00046C09" w:rsidRPr="003576C5">
        <w:rPr>
          <w:lang w:val="en-GB"/>
        </w:rPr>
        <w:t>standardized bus connectors</w:t>
      </w:r>
      <w:r w:rsidRPr="003576C5">
        <w:rPr>
          <w:lang w:val="en-GB"/>
        </w:rPr>
        <w:t xml:space="preserve"> and the secondary line by means of a data rail (spring contacts).</w:t>
      </w:r>
      <w:r w:rsidR="00673C1B" w:rsidRPr="003576C5">
        <w:rPr>
          <w:lang w:val="en-GB"/>
        </w:rPr>
        <w:t xml:space="preserve"> The connection to the bus cable is established by means of a data rail connector (2-pole or 4-pole).</w:t>
      </w:r>
    </w:p>
    <w:p w:rsidR="00673C1B" w:rsidRPr="003576C5" w:rsidRDefault="00673C1B" w:rsidP="00900769">
      <w:pPr>
        <w:rPr>
          <w:lang w:val="en-GB"/>
        </w:rPr>
      </w:pPr>
      <w:r w:rsidRPr="003576C5">
        <w:rPr>
          <w:lang w:val="en-GB"/>
        </w:rPr>
        <w:t>A lithium battery (with a life span of more than 10 years) provides the backup supply for the memory containing the filter table</w:t>
      </w:r>
      <w:r w:rsidR="00D223C3" w:rsidRPr="003576C5">
        <w:rPr>
          <w:lang w:val="en-GB"/>
        </w:rPr>
        <w:t>, also in the case of a bus power down</w:t>
      </w:r>
      <w:r w:rsidRPr="003576C5">
        <w:rPr>
          <w:lang w:val="en-GB"/>
        </w:rPr>
        <w:t xml:space="preserve">. New line couplers are equipped with a flash ROM memory and therefore do not need </w:t>
      </w:r>
      <w:r w:rsidR="00AC6E2F" w:rsidRPr="003576C5">
        <w:rPr>
          <w:lang w:val="en-GB"/>
        </w:rPr>
        <w:t>backup battery power.</w:t>
      </w:r>
      <w:r w:rsidRPr="003576C5">
        <w:rPr>
          <w:lang w:val="en-GB"/>
        </w:rPr>
        <w:t xml:space="preserve"> </w:t>
      </w:r>
    </w:p>
    <w:p w:rsidR="001562E5" w:rsidRPr="003576C5" w:rsidRDefault="001562E5" w:rsidP="00D223C3">
      <w:pPr>
        <w:rPr>
          <w:lang w:val="en-GB"/>
        </w:rPr>
      </w:pPr>
    </w:p>
    <w:sectPr w:rsidR="001562E5" w:rsidRPr="003576C5" w:rsidSect="00630B29">
      <w:headerReference w:type="default" r:id="rId44"/>
      <w:footerReference w:type="default" r:id="rId45"/>
      <w:pgSz w:w="11907" w:h="16840" w:code="9"/>
      <w:pgMar w:top="1134" w:right="1418" w:bottom="1134" w:left="1418" w:header="567" w:footer="567" w:gutter="0"/>
      <w:paperSrc w:first="7" w:other="7"/>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6474" w:rsidRDefault="00D86474">
      <w:r>
        <w:separator/>
      </w:r>
    </w:p>
  </w:endnote>
  <w:endnote w:type="continuationSeparator" w:id="0">
    <w:p w:rsidR="00D86474" w:rsidRDefault="00D86474">
      <w:r>
        <w:continuationSeparator/>
      </w:r>
    </w:p>
  </w:endnote>
  <w:endnote w:type="continuationNotice" w:id="1">
    <w:p w:rsidR="00D86474" w:rsidRDefault="00D86474" w:rsidP="0003193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580E" w:rsidRPr="006C6CBA" w:rsidRDefault="0075580E" w:rsidP="00630B29">
    <w:pPr>
      <w:pStyle w:val="FooterTD"/>
      <w:tabs>
        <w:tab w:val="clear" w:pos="9072"/>
        <w:tab w:val="right" w:pos="14573"/>
      </w:tabs>
    </w:pPr>
    <w:r w:rsidRPr="006C6CBA">
      <w:t>Home and Building Management Systems</w:t>
    </w:r>
    <w:r w:rsidRPr="006C6CBA">
      <w:tab/>
    </w:r>
    <w:r w:rsidRPr="006C6CBA">
      <w:tab/>
      <w:t>KNX Association</w:t>
    </w:r>
  </w:p>
  <w:p w:rsidR="0075580E" w:rsidRPr="00B66BCE" w:rsidRDefault="0075580E" w:rsidP="00630B29">
    <w:pPr>
      <w:pStyle w:val="FooterTD"/>
      <w:tabs>
        <w:tab w:val="clear" w:pos="4680"/>
        <w:tab w:val="clear" w:pos="9072"/>
        <w:tab w:val="center" w:pos="5245"/>
        <w:tab w:val="right" w:pos="14573"/>
      </w:tabs>
      <w:rPr>
        <w:sz w:val="20"/>
        <w:szCs w:val="20"/>
        <w:lang w:val="en-GB"/>
      </w:rPr>
    </w:pPr>
    <w:r w:rsidRPr="00B66BCE">
      <w:rPr>
        <w:sz w:val="20"/>
        <w:szCs w:val="20"/>
        <w:lang w:val="en-GB"/>
      </w:rPr>
      <w:t>KNX TP Topology</w:t>
    </w:r>
    <w:r w:rsidRPr="00B66BCE">
      <w:rPr>
        <w:sz w:val="20"/>
        <w:szCs w:val="20"/>
        <w:lang w:val="en-GB"/>
      </w:rPr>
      <w:tab/>
    </w:r>
    <w:r>
      <w:fldChar w:fldCharType="begin"/>
    </w:r>
    <w:r w:rsidRPr="00B66BCE">
      <w:rPr>
        <w:lang w:val="en-GB"/>
      </w:rPr>
      <w:instrText xml:space="preserve"> FILENAME  \* FirstCap  \* MERGEFORMAT </w:instrText>
    </w:r>
    <w:r>
      <w:fldChar w:fldCharType="separate"/>
    </w:r>
    <w:r w:rsidR="0049614B" w:rsidRPr="0049614B">
      <w:rPr>
        <w:sz w:val="20"/>
        <w:szCs w:val="20"/>
        <w:lang w:val="en-GB"/>
      </w:rPr>
      <w:t>Topology_E0419b.docx</w:t>
    </w:r>
    <w:r>
      <w:fldChar w:fldCharType="end"/>
    </w:r>
    <w:r w:rsidRPr="00B66BCE">
      <w:rPr>
        <w:sz w:val="20"/>
        <w:szCs w:val="20"/>
        <w:lang w:val="en-GB"/>
      </w:rPr>
      <w:tab/>
    </w:r>
    <w:r w:rsidRPr="00A6268C">
      <w:rPr>
        <w:b/>
        <w:sz w:val="20"/>
        <w:szCs w:val="20"/>
      </w:rPr>
      <w:fldChar w:fldCharType="begin"/>
    </w:r>
    <w:r w:rsidRPr="00B66BCE">
      <w:rPr>
        <w:b/>
        <w:sz w:val="20"/>
        <w:szCs w:val="20"/>
        <w:lang w:val="en-GB"/>
      </w:rPr>
      <w:instrText xml:space="preserve"> PAGE </w:instrText>
    </w:r>
    <w:r w:rsidRPr="00A6268C">
      <w:rPr>
        <w:b/>
        <w:sz w:val="20"/>
        <w:szCs w:val="20"/>
      </w:rPr>
      <w:fldChar w:fldCharType="separate"/>
    </w:r>
    <w:r w:rsidR="00D61DD7">
      <w:rPr>
        <w:b/>
        <w:sz w:val="20"/>
        <w:szCs w:val="20"/>
        <w:lang w:val="en-GB"/>
      </w:rPr>
      <w:t>4</w:t>
    </w:r>
    <w:r w:rsidRPr="00A6268C">
      <w:rPr>
        <w:b/>
        <w:sz w:val="20"/>
        <w:szCs w:val="20"/>
      </w:rPr>
      <w:fldChar w:fldCharType="end"/>
    </w:r>
    <w:r w:rsidRPr="00B66BCE">
      <w:rPr>
        <w:sz w:val="20"/>
        <w:szCs w:val="20"/>
        <w:lang w:val="en-GB"/>
      </w:rPr>
      <w:t>/</w:t>
    </w:r>
    <w:r w:rsidRPr="00A6268C">
      <w:rPr>
        <w:b/>
        <w:sz w:val="20"/>
        <w:szCs w:val="20"/>
      </w:rPr>
      <w:fldChar w:fldCharType="begin"/>
    </w:r>
    <w:r w:rsidRPr="00B66BCE">
      <w:rPr>
        <w:b/>
        <w:sz w:val="20"/>
        <w:szCs w:val="20"/>
        <w:lang w:val="en-GB"/>
      </w:rPr>
      <w:instrText xml:space="preserve"> NUMPAGES  </w:instrText>
    </w:r>
    <w:r w:rsidRPr="00A6268C">
      <w:rPr>
        <w:b/>
        <w:sz w:val="20"/>
        <w:szCs w:val="20"/>
      </w:rPr>
      <w:fldChar w:fldCharType="separate"/>
    </w:r>
    <w:r w:rsidR="00D61DD7">
      <w:rPr>
        <w:b/>
        <w:sz w:val="20"/>
        <w:szCs w:val="20"/>
        <w:lang w:val="en-GB"/>
      </w:rPr>
      <w:t>26</w:t>
    </w:r>
    <w:r w:rsidRPr="00A6268C">
      <w:rPr>
        <w:b/>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6474" w:rsidRDefault="00D86474">
      <w:r>
        <w:separator/>
      </w:r>
    </w:p>
  </w:footnote>
  <w:footnote w:type="continuationSeparator" w:id="0">
    <w:p w:rsidR="00D86474" w:rsidRDefault="00D86474">
      <w:r>
        <w:continuationSeparator/>
      </w:r>
    </w:p>
  </w:footnote>
  <w:footnote w:type="continuationNotice" w:id="1">
    <w:p w:rsidR="00D86474" w:rsidRDefault="00D86474" w:rsidP="0003193C">
      <w:pPr>
        <w:spacing w:after="0" w:line="240" w:lineRule="auto"/>
      </w:pPr>
    </w:p>
  </w:footnote>
  <w:footnote w:id="2">
    <w:p w:rsidR="0075580E" w:rsidRPr="00C674E6" w:rsidRDefault="0075580E" w:rsidP="0044384E">
      <w:pPr>
        <w:pStyle w:val="FootnoteText"/>
        <w:ind w:left="180" w:hanging="180"/>
      </w:pPr>
      <w:r>
        <w:rPr>
          <w:rStyle w:val="FootnoteReference"/>
        </w:rPr>
        <w:footnoteRef/>
      </w:r>
      <w:r w:rsidRPr="006C6CBA">
        <w:t xml:space="preserve"> This chapter assumes the use of central</w:t>
      </w:r>
      <w:r>
        <w:t>ized</w:t>
      </w:r>
      <w:r w:rsidRPr="006C6CBA">
        <w:t xml:space="preserve"> power supply units only. </w:t>
      </w:r>
      <w:r w:rsidRPr="00727A10">
        <w:t xml:space="preserve">For </w:t>
      </w:r>
      <w:r>
        <w:t xml:space="preserve">decentralized </w:t>
      </w:r>
      <w:r w:rsidRPr="00727A10">
        <w:t>power supply units, consult chapter “Installation”.</w:t>
      </w:r>
    </w:p>
  </w:footnote>
  <w:footnote w:id="3">
    <w:p w:rsidR="0075580E" w:rsidRDefault="0075580E">
      <w:pPr>
        <w:pStyle w:val="FootnoteText"/>
      </w:pPr>
      <w:r>
        <w:rPr>
          <w:rStyle w:val="FootnoteReference"/>
        </w:rPr>
        <w:footnoteRef/>
      </w:r>
      <w:r>
        <w:t xml:space="preserve"> Newer couplers (from 2019) may also decrement this value.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580E" w:rsidRPr="00AF53C3" w:rsidRDefault="0075580E" w:rsidP="00B66BCE">
    <w:pPr>
      <w:pStyle w:val="HeaderTD"/>
      <w:rPr>
        <w:szCs w:val="28"/>
      </w:rPr>
    </w:pPr>
    <w:r w:rsidRPr="00CC3CB4">
      <w:t xml:space="preserve">KNX </w:t>
    </w:r>
    <w:r>
      <w:t>BASIC COURSE</w:t>
    </w:r>
    <w:r>
      <w:rPr>
        <w:szCs w:val="28"/>
      </w:rPr>
      <w:tab/>
    </w:r>
    <w:r>
      <w:rPr>
        <w:szCs w:val="28"/>
      </w:rPr>
      <w:tab/>
    </w:r>
    <w:r>
      <w:rPr>
        <w:noProof/>
      </w:rPr>
      <w:drawing>
        <wp:inline distT="0" distB="0" distL="0" distR="0">
          <wp:extent cx="806450" cy="361950"/>
          <wp:effectExtent l="0" t="0" r="0" b="0"/>
          <wp:docPr id="13" name="Picture 13" descr="KNX_CERTI_MARK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NX_CERTI_MARK_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6450" cy="361950"/>
                  </a:xfrm>
                  <a:prstGeom prst="rect">
                    <a:avLst/>
                  </a:prstGeom>
                  <a:noFill/>
                  <a:ln>
                    <a:noFill/>
                  </a:ln>
                </pic:spPr>
              </pic:pic>
            </a:graphicData>
          </a:graphic>
        </wp:inline>
      </w:drawing>
    </w:r>
  </w:p>
  <w:p w:rsidR="00630B29" w:rsidRDefault="00630B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mso27"/>
      </v:shape>
    </w:pict>
  </w:numPicBullet>
  <w:abstractNum w:abstractNumId="0" w15:restartNumberingAfterBreak="0">
    <w:nsid w:val="FFFFFF88"/>
    <w:multiLevelType w:val="singleLevel"/>
    <w:tmpl w:val="CDBE93AE"/>
    <w:lvl w:ilvl="0">
      <w:start w:val="1"/>
      <w:numFmt w:val="decimal"/>
      <w:lvlText w:val="%1."/>
      <w:lvlJc w:val="left"/>
      <w:pPr>
        <w:tabs>
          <w:tab w:val="num" w:pos="360"/>
        </w:tabs>
        <w:ind w:left="360" w:hanging="360"/>
      </w:pPr>
    </w:lvl>
  </w:abstractNum>
  <w:abstractNum w:abstractNumId="1" w15:restartNumberingAfterBreak="0">
    <w:nsid w:val="FFFFFFFE"/>
    <w:multiLevelType w:val="singleLevel"/>
    <w:tmpl w:val="FFFFFFFF"/>
    <w:lvl w:ilvl="0">
      <w:numFmt w:val="decimal"/>
      <w:lvlText w:val="*"/>
      <w:lvlJc w:val="left"/>
    </w:lvl>
  </w:abstractNum>
  <w:abstractNum w:abstractNumId="2" w15:restartNumberingAfterBreak="0">
    <w:nsid w:val="0023727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F6F489E"/>
    <w:multiLevelType w:val="hybridMultilevel"/>
    <w:tmpl w:val="BC06E506"/>
    <w:lvl w:ilvl="0" w:tplc="B6EE5FEA">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10D863C3"/>
    <w:multiLevelType w:val="hybridMultilevel"/>
    <w:tmpl w:val="010689AE"/>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5F47009"/>
    <w:multiLevelType w:val="hybridMultilevel"/>
    <w:tmpl w:val="DDBC30F8"/>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7BF23AF"/>
    <w:multiLevelType w:val="hybridMultilevel"/>
    <w:tmpl w:val="60A4C6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8342C69"/>
    <w:multiLevelType w:val="hybridMultilevel"/>
    <w:tmpl w:val="DBF61168"/>
    <w:lvl w:ilvl="0" w:tplc="83223AF0">
      <w:start w:val="1"/>
      <w:numFmt w:val="bullet"/>
      <w:lvlText w:val="►"/>
      <w:lvlJc w:val="left"/>
      <w:pPr>
        <w:ind w:left="360" w:hanging="360"/>
      </w:pPr>
      <w:rPr>
        <w:rFonts w:ascii="Arial Black" w:hAnsi="Arial Black"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D2D83A7E">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D446596"/>
    <w:multiLevelType w:val="hybridMultilevel"/>
    <w:tmpl w:val="F2D8F2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06C12F4"/>
    <w:multiLevelType w:val="hybridMultilevel"/>
    <w:tmpl w:val="B26C4FB4"/>
    <w:lvl w:ilvl="0" w:tplc="1AEE8B8C">
      <w:start w:val="1"/>
      <w:numFmt w:val="bullet"/>
      <w:pStyle w:val="Bullet2"/>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0730ECB"/>
    <w:multiLevelType w:val="hybridMultilevel"/>
    <w:tmpl w:val="F79E1BCA"/>
    <w:lvl w:ilvl="0" w:tplc="04090001">
      <w:start w:val="1"/>
      <w:numFmt w:val="bullet"/>
      <w:lvlText w:val=""/>
      <w:lvlJc w:val="left"/>
      <w:pPr>
        <w:ind w:left="720" w:hanging="360"/>
      </w:pPr>
      <w:rPr>
        <w:rFonts w:ascii="Symbol" w:hAnsi="Symbol" w:hint="default"/>
      </w:rPr>
    </w:lvl>
    <w:lvl w:ilvl="1" w:tplc="7B96BD4E">
      <w:start w:val="1"/>
      <w:numFmt w:val="bullet"/>
      <w:pStyle w:val="Bullet3"/>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0895062"/>
    <w:multiLevelType w:val="hybridMultilevel"/>
    <w:tmpl w:val="22E61A34"/>
    <w:lvl w:ilvl="0" w:tplc="0813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0A2179C"/>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20A872E4"/>
    <w:multiLevelType w:val="hybridMultilevel"/>
    <w:tmpl w:val="DE5E7D26"/>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220C4E1C"/>
    <w:multiLevelType w:val="multilevel"/>
    <w:tmpl w:val="28580DE2"/>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5" w15:restartNumberingAfterBreak="0">
    <w:nsid w:val="25F25D37"/>
    <w:multiLevelType w:val="hybridMultilevel"/>
    <w:tmpl w:val="C916CE0A"/>
    <w:lvl w:ilvl="0" w:tplc="935A8C4C">
      <w:start w:val="21"/>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CE34052"/>
    <w:multiLevelType w:val="hybridMultilevel"/>
    <w:tmpl w:val="05281552"/>
    <w:lvl w:ilvl="0" w:tplc="3F8A1D86">
      <w:start w:val="1"/>
      <w:numFmt w:val="bullet"/>
      <w:pStyle w:val="Bullet4"/>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7" w15:restartNumberingAfterBreak="0">
    <w:nsid w:val="34CB0737"/>
    <w:multiLevelType w:val="hybridMultilevel"/>
    <w:tmpl w:val="BC70A438"/>
    <w:lvl w:ilvl="0" w:tplc="83223AF0">
      <w:start w:val="1"/>
      <w:numFmt w:val="bullet"/>
      <w:lvlText w:val="►"/>
      <w:lvlJc w:val="left"/>
      <w:pPr>
        <w:ind w:left="360" w:hanging="360"/>
      </w:pPr>
      <w:rPr>
        <w:rFonts w:ascii="Arial Black" w:hAnsi="Arial Black"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359149A6"/>
    <w:multiLevelType w:val="hybridMultilevel"/>
    <w:tmpl w:val="67FA3B9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37B43357"/>
    <w:multiLevelType w:val="singleLevel"/>
    <w:tmpl w:val="08090017"/>
    <w:lvl w:ilvl="0">
      <w:start w:val="1"/>
      <w:numFmt w:val="lowerLetter"/>
      <w:lvlText w:val="%1)"/>
      <w:lvlJc w:val="left"/>
      <w:pPr>
        <w:tabs>
          <w:tab w:val="num" w:pos="360"/>
        </w:tabs>
        <w:ind w:left="360" w:hanging="360"/>
      </w:pPr>
      <w:rPr>
        <w:rFonts w:hint="default"/>
      </w:rPr>
    </w:lvl>
  </w:abstractNum>
  <w:abstractNum w:abstractNumId="20" w15:restartNumberingAfterBreak="0">
    <w:nsid w:val="3F3F04A6"/>
    <w:multiLevelType w:val="hybridMultilevel"/>
    <w:tmpl w:val="F5B82144"/>
    <w:lvl w:ilvl="0" w:tplc="784EB8A0">
      <w:start w:val="1"/>
      <w:numFmt w:val="bullet"/>
      <w:lvlText w:val=""/>
      <w:lvlJc w:val="left"/>
      <w:pPr>
        <w:tabs>
          <w:tab w:val="num" w:pos="360"/>
        </w:tabs>
        <w:ind w:left="360" w:hanging="360"/>
      </w:pPr>
      <w:rPr>
        <w:rFonts w:ascii="Wingdings" w:hAnsi="Wingdings" w:hint="default"/>
      </w:rPr>
    </w:lvl>
    <w:lvl w:ilvl="1" w:tplc="68ECC35C" w:tentative="1">
      <w:start w:val="1"/>
      <w:numFmt w:val="bullet"/>
      <w:lvlText w:val="o"/>
      <w:lvlJc w:val="left"/>
      <w:pPr>
        <w:tabs>
          <w:tab w:val="num" w:pos="1080"/>
        </w:tabs>
        <w:ind w:left="1080" w:hanging="360"/>
      </w:pPr>
      <w:rPr>
        <w:rFonts w:ascii="Courier New" w:hAnsi="Courier New" w:hint="default"/>
      </w:rPr>
    </w:lvl>
    <w:lvl w:ilvl="2" w:tplc="1ACC76AA" w:tentative="1">
      <w:start w:val="1"/>
      <w:numFmt w:val="bullet"/>
      <w:lvlText w:val=""/>
      <w:lvlJc w:val="left"/>
      <w:pPr>
        <w:tabs>
          <w:tab w:val="num" w:pos="1800"/>
        </w:tabs>
        <w:ind w:left="1800" w:hanging="360"/>
      </w:pPr>
      <w:rPr>
        <w:rFonts w:ascii="Wingdings" w:hAnsi="Wingdings" w:hint="default"/>
      </w:rPr>
    </w:lvl>
    <w:lvl w:ilvl="3" w:tplc="C9AEA5CA" w:tentative="1">
      <w:start w:val="1"/>
      <w:numFmt w:val="bullet"/>
      <w:lvlText w:val=""/>
      <w:lvlJc w:val="left"/>
      <w:pPr>
        <w:tabs>
          <w:tab w:val="num" w:pos="2520"/>
        </w:tabs>
        <w:ind w:left="2520" w:hanging="360"/>
      </w:pPr>
      <w:rPr>
        <w:rFonts w:ascii="Symbol" w:hAnsi="Symbol" w:hint="default"/>
      </w:rPr>
    </w:lvl>
    <w:lvl w:ilvl="4" w:tplc="DBA033B0" w:tentative="1">
      <w:start w:val="1"/>
      <w:numFmt w:val="bullet"/>
      <w:lvlText w:val="o"/>
      <w:lvlJc w:val="left"/>
      <w:pPr>
        <w:tabs>
          <w:tab w:val="num" w:pos="3240"/>
        </w:tabs>
        <w:ind w:left="3240" w:hanging="360"/>
      </w:pPr>
      <w:rPr>
        <w:rFonts w:ascii="Courier New" w:hAnsi="Courier New" w:hint="default"/>
      </w:rPr>
    </w:lvl>
    <w:lvl w:ilvl="5" w:tplc="4224BAE4" w:tentative="1">
      <w:start w:val="1"/>
      <w:numFmt w:val="bullet"/>
      <w:lvlText w:val=""/>
      <w:lvlJc w:val="left"/>
      <w:pPr>
        <w:tabs>
          <w:tab w:val="num" w:pos="3960"/>
        </w:tabs>
        <w:ind w:left="3960" w:hanging="360"/>
      </w:pPr>
      <w:rPr>
        <w:rFonts w:ascii="Wingdings" w:hAnsi="Wingdings" w:hint="default"/>
      </w:rPr>
    </w:lvl>
    <w:lvl w:ilvl="6" w:tplc="409E78B6" w:tentative="1">
      <w:start w:val="1"/>
      <w:numFmt w:val="bullet"/>
      <w:lvlText w:val=""/>
      <w:lvlJc w:val="left"/>
      <w:pPr>
        <w:tabs>
          <w:tab w:val="num" w:pos="4680"/>
        </w:tabs>
        <w:ind w:left="4680" w:hanging="360"/>
      </w:pPr>
      <w:rPr>
        <w:rFonts w:ascii="Symbol" w:hAnsi="Symbol" w:hint="default"/>
      </w:rPr>
    </w:lvl>
    <w:lvl w:ilvl="7" w:tplc="6C5434B8" w:tentative="1">
      <w:start w:val="1"/>
      <w:numFmt w:val="bullet"/>
      <w:lvlText w:val="o"/>
      <w:lvlJc w:val="left"/>
      <w:pPr>
        <w:tabs>
          <w:tab w:val="num" w:pos="5400"/>
        </w:tabs>
        <w:ind w:left="5400" w:hanging="360"/>
      </w:pPr>
      <w:rPr>
        <w:rFonts w:ascii="Courier New" w:hAnsi="Courier New" w:hint="default"/>
      </w:rPr>
    </w:lvl>
    <w:lvl w:ilvl="8" w:tplc="C7742820"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418A016C"/>
    <w:multiLevelType w:val="hybridMultilevel"/>
    <w:tmpl w:val="70C00A1A"/>
    <w:lvl w:ilvl="0" w:tplc="83223AF0">
      <w:start w:val="1"/>
      <w:numFmt w:val="bullet"/>
      <w:lvlText w:val="►"/>
      <w:lvlJc w:val="left"/>
      <w:pPr>
        <w:ind w:left="360" w:hanging="360"/>
      </w:pPr>
      <w:rPr>
        <w:rFonts w:ascii="Arial Black" w:hAnsi="Arial Black" w:hint="default"/>
      </w:rPr>
    </w:lvl>
    <w:lvl w:ilvl="1" w:tplc="3A6A49DA">
      <w:start w:val="1"/>
      <w:numFmt w:val="bullet"/>
      <w:lvlText w:val=""/>
      <w:lvlJc w:val="left"/>
      <w:pPr>
        <w:ind w:left="1080" w:hanging="360"/>
      </w:pPr>
      <w:rPr>
        <w:rFonts w:ascii="Wingdings" w:hAnsi="Wingdings"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41AC37E1"/>
    <w:multiLevelType w:val="hybridMultilevel"/>
    <w:tmpl w:val="D92E5896"/>
    <w:lvl w:ilvl="0" w:tplc="83223AF0">
      <w:start w:val="1"/>
      <w:numFmt w:val="bullet"/>
      <w:lvlText w:val="►"/>
      <w:lvlJc w:val="left"/>
      <w:pPr>
        <w:ind w:left="360" w:hanging="360"/>
      </w:pPr>
      <w:rPr>
        <w:rFonts w:ascii="Arial Black" w:hAnsi="Arial Black" w:hint="default"/>
      </w:rPr>
    </w:lvl>
    <w:lvl w:ilvl="1" w:tplc="04090003">
      <w:start w:val="1"/>
      <w:numFmt w:val="bullet"/>
      <w:lvlText w:val="o"/>
      <w:lvlJc w:val="left"/>
      <w:pPr>
        <w:ind w:left="1080" w:hanging="360"/>
      </w:pPr>
      <w:rPr>
        <w:rFonts w:ascii="Courier New" w:hAnsi="Courier New" w:cs="Courier New" w:hint="default"/>
      </w:rPr>
    </w:lvl>
    <w:lvl w:ilvl="2" w:tplc="08130003">
      <w:start w:val="1"/>
      <w:numFmt w:val="bullet"/>
      <w:lvlText w:val="o"/>
      <w:lvlJc w:val="left"/>
      <w:pPr>
        <w:ind w:left="1800" w:hanging="360"/>
      </w:pPr>
      <w:rPr>
        <w:rFonts w:ascii="Courier New" w:hAnsi="Courier New" w:cs="Courier New"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420C0881"/>
    <w:multiLevelType w:val="singleLevel"/>
    <w:tmpl w:val="08090017"/>
    <w:lvl w:ilvl="0">
      <w:start w:val="1"/>
      <w:numFmt w:val="lowerLetter"/>
      <w:lvlText w:val="%1)"/>
      <w:lvlJc w:val="left"/>
      <w:pPr>
        <w:tabs>
          <w:tab w:val="num" w:pos="360"/>
        </w:tabs>
        <w:ind w:left="360" w:hanging="360"/>
      </w:pPr>
      <w:rPr>
        <w:rFonts w:hint="default"/>
      </w:rPr>
    </w:lvl>
  </w:abstractNum>
  <w:abstractNum w:abstractNumId="24" w15:restartNumberingAfterBreak="0">
    <w:nsid w:val="429172A5"/>
    <w:multiLevelType w:val="hybridMultilevel"/>
    <w:tmpl w:val="DF42A384"/>
    <w:lvl w:ilvl="0" w:tplc="83223AF0">
      <w:start w:val="1"/>
      <w:numFmt w:val="bullet"/>
      <w:lvlText w:val="►"/>
      <w:lvlJc w:val="left"/>
      <w:pPr>
        <w:ind w:left="360" w:hanging="360"/>
      </w:pPr>
      <w:rPr>
        <w:rFonts w:ascii="Arial Black" w:hAnsi="Arial Black" w:hint="default"/>
      </w:rPr>
    </w:lvl>
    <w:lvl w:ilvl="1" w:tplc="04090005">
      <w:start w:val="1"/>
      <w:numFmt w:val="bullet"/>
      <w:lvlText w:val=""/>
      <w:lvlJc w:val="left"/>
      <w:pPr>
        <w:ind w:left="1080" w:hanging="360"/>
      </w:pPr>
      <w:rPr>
        <w:rFonts w:ascii="Wingdings" w:hAnsi="Wingdings"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43C46802"/>
    <w:multiLevelType w:val="hybridMultilevel"/>
    <w:tmpl w:val="8B640D6E"/>
    <w:lvl w:ilvl="0" w:tplc="7728D10C">
      <w:start w:val="1"/>
      <w:numFmt w:val="bullet"/>
      <w:pStyle w:val="Bullet1"/>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4A5E30D5"/>
    <w:multiLevelType w:val="hybridMultilevel"/>
    <w:tmpl w:val="9A08AA0E"/>
    <w:lvl w:ilvl="0" w:tplc="267E1680">
      <w:start w:val="1"/>
      <w:numFmt w:val="bullet"/>
      <w:lvlText w:val=""/>
      <w:lvlPicBulletId w:val="0"/>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4EBF31AD"/>
    <w:multiLevelType w:val="hybridMultilevel"/>
    <w:tmpl w:val="EB1E9656"/>
    <w:lvl w:ilvl="0" w:tplc="685E750C">
      <w:start w:val="256"/>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2194F04"/>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9" w15:restartNumberingAfterBreak="0">
    <w:nsid w:val="57036966"/>
    <w:multiLevelType w:val="hybridMultilevel"/>
    <w:tmpl w:val="798A20DA"/>
    <w:lvl w:ilvl="0" w:tplc="C3ECD762">
      <w:start w:val="1"/>
      <w:numFmt w:val="bullet"/>
      <w:lvlText w:val=""/>
      <w:lvlPicBulletId w:val="0"/>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81B5D6B"/>
    <w:multiLevelType w:val="hybridMultilevel"/>
    <w:tmpl w:val="43B4B99E"/>
    <w:lvl w:ilvl="0" w:tplc="83223AF0">
      <w:start w:val="1"/>
      <w:numFmt w:val="bullet"/>
      <w:lvlText w:val="►"/>
      <w:lvlJc w:val="left"/>
      <w:pPr>
        <w:ind w:left="360" w:hanging="360"/>
      </w:pPr>
      <w:rPr>
        <w:rFonts w:ascii="Arial Black" w:hAnsi="Arial Black" w:hint="default"/>
      </w:rPr>
    </w:lvl>
    <w:lvl w:ilvl="1" w:tplc="0813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5CBE2AED"/>
    <w:multiLevelType w:val="hybridMultilevel"/>
    <w:tmpl w:val="93B0305C"/>
    <w:lvl w:ilvl="0" w:tplc="40BA8B82">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A4C2E37"/>
    <w:multiLevelType w:val="hybridMultilevel"/>
    <w:tmpl w:val="7F58FB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7815FC9"/>
    <w:multiLevelType w:val="hybridMultilevel"/>
    <w:tmpl w:val="08888364"/>
    <w:lvl w:ilvl="0" w:tplc="12DE22C2">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796621B2"/>
    <w:multiLevelType w:val="hybridMultilevel"/>
    <w:tmpl w:val="8ACAF744"/>
    <w:lvl w:ilvl="0" w:tplc="04090001">
      <w:start w:val="1"/>
      <w:numFmt w:val="bullet"/>
      <w:lvlText w:val=""/>
      <w:lvlJc w:val="left"/>
      <w:pPr>
        <w:ind w:left="720" w:hanging="360"/>
      </w:pPr>
      <w:rPr>
        <w:rFonts w:ascii="Symbol" w:hAnsi="Symbol" w:hint="default"/>
      </w:rPr>
    </w:lvl>
    <w:lvl w:ilvl="1" w:tplc="A13AC2C6">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A3A523D"/>
    <w:multiLevelType w:val="hybridMultilevel"/>
    <w:tmpl w:val="A9CC9DF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B826F73"/>
    <w:multiLevelType w:val="hybridMultilevel"/>
    <w:tmpl w:val="E13EB7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BC04790"/>
    <w:multiLevelType w:val="hybridMultilevel"/>
    <w:tmpl w:val="7CB47F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CCC7EDD"/>
    <w:multiLevelType w:val="singleLevel"/>
    <w:tmpl w:val="08090017"/>
    <w:lvl w:ilvl="0">
      <w:start w:val="1"/>
      <w:numFmt w:val="lowerLetter"/>
      <w:lvlText w:val="%1)"/>
      <w:lvlJc w:val="left"/>
      <w:pPr>
        <w:tabs>
          <w:tab w:val="num" w:pos="360"/>
        </w:tabs>
        <w:ind w:left="360" w:hanging="360"/>
      </w:pPr>
      <w:rPr>
        <w:rFonts w:hint="default"/>
      </w:rPr>
    </w:lvl>
  </w:abstractNum>
  <w:abstractNum w:abstractNumId="39" w15:restartNumberingAfterBreak="0">
    <w:nsid w:val="7FB3497A"/>
    <w:multiLevelType w:val="multilevel"/>
    <w:tmpl w:val="4EEC138C"/>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abstractNumId w:val="35"/>
  </w:num>
  <w:num w:numId="2">
    <w:abstractNumId w:val="39"/>
  </w:num>
  <w:num w:numId="3">
    <w:abstractNumId w:val="14"/>
  </w:num>
  <w:num w:numId="4">
    <w:abstractNumId w:val="33"/>
  </w:num>
  <w:num w:numId="5">
    <w:abstractNumId w:val="37"/>
  </w:num>
  <w:num w:numId="6">
    <w:abstractNumId w:val="34"/>
  </w:num>
  <w:num w:numId="7">
    <w:abstractNumId w:val="3"/>
  </w:num>
  <w:num w:numId="8">
    <w:abstractNumId w:val="29"/>
  </w:num>
  <w:num w:numId="9">
    <w:abstractNumId w:val="26"/>
  </w:num>
  <w:num w:numId="10">
    <w:abstractNumId w:val="9"/>
  </w:num>
  <w:num w:numId="11">
    <w:abstractNumId w:val="19"/>
  </w:num>
  <w:num w:numId="12">
    <w:abstractNumId w:val="23"/>
  </w:num>
  <w:num w:numId="13">
    <w:abstractNumId w:val="38"/>
  </w:num>
  <w:num w:numId="14">
    <w:abstractNumId w:val="28"/>
  </w:num>
  <w:num w:numId="15">
    <w:abstractNumId w:val="12"/>
  </w:num>
  <w:num w:numId="16">
    <w:abstractNumId w:val="2"/>
  </w:num>
  <w:num w:numId="17">
    <w:abstractNumId w:val="1"/>
    <w:lvlOverride w:ilvl="0">
      <w:lvl w:ilvl="0">
        <w:start w:val="1"/>
        <w:numFmt w:val="bullet"/>
        <w:lvlText w:val=""/>
        <w:legacy w:legacy="1" w:legacySpace="0" w:legacyIndent="283"/>
        <w:lvlJc w:val="left"/>
        <w:pPr>
          <w:ind w:left="283" w:hanging="283"/>
        </w:pPr>
        <w:rPr>
          <w:rFonts w:ascii="Symbol" w:hAnsi="Symbol" w:hint="default"/>
        </w:rPr>
      </w:lvl>
    </w:lvlOverride>
  </w:num>
  <w:num w:numId="18">
    <w:abstractNumId w:val="1"/>
    <w:lvlOverride w:ilvl="0">
      <w:lvl w:ilvl="0">
        <w:start w:val="1"/>
        <w:numFmt w:val="bullet"/>
        <w:lvlText w:val=""/>
        <w:legacy w:legacy="1" w:legacySpace="0" w:legacyIndent="360"/>
        <w:lvlJc w:val="left"/>
        <w:pPr>
          <w:ind w:left="360" w:hanging="360"/>
        </w:pPr>
        <w:rPr>
          <w:rFonts w:ascii="Wingdings" w:hAnsi="Wingdings" w:hint="default"/>
        </w:rPr>
      </w:lvl>
    </w:lvlOverride>
  </w:num>
  <w:num w:numId="19">
    <w:abstractNumId w:val="20"/>
  </w:num>
  <w:num w:numId="20">
    <w:abstractNumId w:val="32"/>
  </w:num>
  <w:num w:numId="21">
    <w:abstractNumId w:val="18"/>
  </w:num>
  <w:num w:numId="22">
    <w:abstractNumId w:val="11"/>
  </w:num>
  <w:num w:numId="23">
    <w:abstractNumId w:val="17"/>
  </w:num>
  <w:num w:numId="24">
    <w:abstractNumId w:val="30"/>
  </w:num>
  <w:num w:numId="25">
    <w:abstractNumId w:val="21"/>
  </w:num>
  <w:num w:numId="26">
    <w:abstractNumId w:val="24"/>
  </w:num>
  <w:num w:numId="27">
    <w:abstractNumId w:val="22"/>
  </w:num>
  <w:num w:numId="28">
    <w:abstractNumId w:val="7"/>
  </w:num>
  <w:num w:numId="29">
    <w:abstractNumId w:val="10"/>
  </w:num>
  <w:num w:numId="30">
    <w:abstractNumId w:val="16"/>
  </w:num>
  <w:num w:numId="31">
    <w:abstractNumId w:val="25"/>
  </w:num>
  <w:num w:numId="32">
    <w:abstractNumId w:val="0"/>
  </w:num>
  <w:num w:numId="33">
    <w:abstractNumId w:val="36"/>
  </w:num>
  <w:num w:numId="34">
    <w:abstractNumId w:val="5"/>
  </w:num>
  <w:num w:numId="35">
    <w:abstractNumId w:val="13"/>
  </w:num>
  <w:num w:numId="36">
    <w:abstractNumId w:val="27"/>
  </w:num>
  <w:num w:numId="37">
    <w:abstractNumId w:val="6"/>
  </w:num>
  <w:num w:numId="38">
    <w:abstractNumId w:val="4"/>
  </w:num>
  <w:num w:numId="39">
    <w:abstractNumId w:val="25"/>
  </w:num>
  <w:num w:numId="40">
    <w:abstractNumId w:val="15"/>
  </w:num>
  <w:num w:numId="41">
    <w:abstractNumId w:val="8"/>
  </w:num>
  <w:num w:numId="42">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170"/>
  <w:doNotHyphenateCaps/>
  <w:drawingGridHorizontalSpacing w:val="110"/>
  <w:drawingGridVerticalSpacing w:val="0"/>
  <w:displayHorizontalDrawingGridEvery w:val="0"/>
  <w:displayVerticalDrawingGridEvery w:val="0"/>
  <w:doNotShadeFormData/>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sDA1MzM2MTQwMjc1MDVR0lEKTi0uzszPAykwNKsFAIE2niEtAAAA"/>
  </w:docVars>
  <w:rsids>
    <w:rsidRoot w:val="00FE0670"/>
    <w:rsid w:val="00003109"/>
    <w:rsid w:val="000164C8"/>
    <w:rsid w:val="00016C8A"/>
    <w:rsid w:val="0003193C"/>
    <w:rsid w:val="00033EF1"/>
    <w:rsid w:val="000357C7"/>
    <w:rsid w:val="00037B89"/>
    <w:rsid w:val="000419AA"/>
    <w:rsid w:val="000430B7"/>
    <w:rsid w:val="00046C09"/>
    <w:rsid w:val="00052A57"/>
    <w:rsid w:val="0007131A"/>
    <w:rsid w:val="00076599"/>
    <w:rsid w:val="0008322E"/>
    <w:rsid w:val="0008374B"/>
    <w:rsid w:val="00083F8A"/>
    <w:rsid w:val="00096D52"/>
    <w:rsid w:val="000A0509"/>
    <w:rsid w:val="000B3D55"/>
    <w:rsid w:val="000C499F"/>
    <w:rsid w:val="000D09E2"/>
    <w:rsid w:val="000D2608"/>
    <w:rsid w:val="000D3F97"/>
    <w:rsid w:val="000D4F4A"/>
    <w:rsid w:val="000F62AA"/>
    <w:rsid w:val="000F718D"/>
    <w:rsid w:val="00110486"/>
    <w:rsid w:val="00133717"/>
    <w:rsid w:val="00137473"/>
    <w:rsid w:val="001515EA"/>
    <w:rsid w:val="001562E5"/>
    <w:rsid w:val="00163BA7"/>
    <w:rsid w:val="00164CCD"/>
    <w:rsid w:val="0018136E"/>
    <w:rsid w:val="00194701"/>
    <w:rsid w:val="00194ED7"/>
    <w:rsid w:val="001C5429"/>
    <w:rsid w:val="001D1CFD"/>
    <w:rsid w:val="001D42B2"/>
    <w:rsid w:val="001D5B2E"/>
    <w:rsid w:val="001E1156"/>
    <w:rsid w:val="001E4CEF"/>
    <w:rsid w:val="001F063F"/>
    <w:rsid w:val="001F6FD3"/>
    <w:rsid w:val="00203686"/>
    <w:rsid w:val="00205B26"/>
    <w:rsid w:val="00210EDC"/>
    <w:rsid w:val="00217A34"/>
    <w:rsid w:val="00217F3E"/>
    <w:rsid w:val="00226E00"/>
    <w:rsid w:val="0023069B"/>
    <w:rsid w:val="00240AFC"/>
    <w:rsid w:val="0025377D"/>
    <w:rsid w:val="00256DA6"/>
    <w:rsid w:val="0026192E"/>
    <w:rsid w:val="00273164"/>
    <w:rsid w:val="00292279"/>
    <w:rsid w:val="00295C1C"/>
    <w:rsid w:val="002A3B25"/>
    <w:rsid w:val="002B0933"/>
    <w:rsid w:val="002B43C7"/>
    <w:rsid w:val="002C1F22"/>
    <w:rsid w:val="002D0201"/>
    <w:rsid w:val="002D1595"/>
    <w:rsid w:val="002E4345"/>
    <w:rsid w:val="00300FDC"/>
    <w:rsid w:val="00301F18"/>
    <w:rsid w:val="00306116"/>
    <w:rsid w:val="0032372C"/>
    <w:rsid w:val="00343B0A"/>
    <w:rsid w:val="003576C5"/>
    <w:rsid w:val="003601F4"/>
    <w:rsid w:val="00361AF7"/>
    <w:rsid w:val="00361CC1"/>
    <w:rsid w:val="003642F8"/>
    <w:rsid w:val="003700DA"/>
    <w:rsid w:val="00380AC5"/>
    <w:rsid w:val="00391B33"/>
    <w:rsid w:val="003961B6"/>
    <w:rsid w:val="003B00E0"/>
    <w:rsid w:val="003B5022"/>
    <w:rsid w:val="003B55C4"/>
    <w:rsid w:val="003D519D"/>
    <w:rsid w:val="003D5800"/>
    <w:rsid w:val="003D6267"/>
    <w:rsid w:val="003E1DC6"/>
    <w:rsid w:val="003E7873"/>
    <w:rsid w:val="003F4F64"/>
    <w:rsid w:val="003F6731"/>
    <w:rsid w:val="004005C3"/>
    <w:rsid w:val="00401958"/>
    <w:rsid w:val="00406212"/>
    <w:rsid w:val="004239AB"/>
    <w:rsid w:val="0042422D"/>
    <w:rsid w:val="00425688"/>
    <w:rsid w:val="0043351A"/>
    <w:rsid w:val="00435E8F"/>
    <w:rsid w:val="00436B33"/>
    <w:rsid w:val="0044384E"/>
    <w:rsid w:val="00444E69"/>
    <w:rsid w:val="0044727E"/>
    <w:rsid w:val="00447E1C"/>
    <w:rsid w:val="00452C6D"/>
    <w:rsid w:val="00455C6B"/>
    <w:rsid w:val="00457E33"/>
    <w:rsid w:val="00460BB8"/>
    <w:rsid w:val="00463BBB"/>
    <w:rsid w:val="00471730"/>
    <w:rsid w:val="004734A8"/>
    <w:rsid w:val="00474377"/>
    <w:rsid w:val="0048562E"/>
    <w:rsid w:val="0049614B"/>
    <w:rsid w:val="004A1123"/>
    <w:rsid w:val="004A5FD3"/>
    <w:rsid w:val="004B50DC"/>
    <w:rsid w:val="004C033D"/>
    <w:rsid w:val="004C16ED"/>
    <w:rsid w:val="004D48BD"/>
    <w:rsid w:val="004E31AC"/>
    <w:rsid w:val="004F2479"/>
    <w:rsid w:val="004F7B5E"/>
    <w:rsid w:val="00503DA7"/>
    <w:rsid w:val="005064B8"/>
    <w:rsid w:val="00547502"/>
    <w:rsid w:val="00566BFE"/>
    <w:rsid w:val="005860DC"/>
    <w:rsid w:val="005913D4"/>
    <w:rsid w:val="005A147C"/>
    <w:rsid w:val="005B55D9"/>
    <w:rsid w:val="005C15FB"/>
    <w:rsid w:val="005D5D82"/>
    <w:rsid w:val="005D641A"/>
    <w:rsid w:val="005F086C"/>
    <w:rsid w:val="005F098F"/>
    <w:rsid w:val="005F28E0"/>
    <w:rsid w:val="00601A61"/>
    <w:rsid w:val="006022B7"/>
    <w:rsid w:val="006026E6"/>
    <w:rsid w:val="006035B9"/>
    <w:rsid w:val="006070AC"/>
    <w:rsid w:val="0061124F"/>
    <w:rsid w:val="00630B29"/>
    <w:rsid w:val="00631D7D"/>
    <w:rsid w:val="00631E41"/>
    <w:rsid w:val="006411FF"/>
    <w:rsid w:val="00641FD5"/>
    <w:rsid w:val="006433B5"/>
    <w:rsid w:val="00643777"/>
    <w:rsid w:val="00645C15"/>
    <w:rsid w:val="00646CE8"/>
    <w:rsid w:val="00651253"/>
    <w:rsid w:val="00660729"/>
    <w:rsid w:val="00662F93"/>
    <w:rsid w:val="006656DE"/>
    <w:rsid w:val="00673C1B"/>
    <w:rsid w:val="006746EC"/>
    <w:rsid w:val="00675B43"/>
    <w:rsid w:val="006771A1"/>
    <w:rsid w:val="006949C7"/>
    <w:rsid w:val="00694C6B"/>
    <w:rsid w:val="00694DA6"/>
    <w:rsid w:val="006A4910"/>
    <w:rsid w:val="006C6CBA"/>
    <w:rsid w:val="006D68A8"/>
    <w:rsid w:val="006D7296"/>
    <w:rsid w:val="006E4913"/>
    <w:rsid w:val="006E6808"/>
    <w:rsid w:val="006F12C4"/>
    <w:rsid w:val="006F79A7"/>
    <w:rsid w:val="0070364F"/>
    <w:rsid w:val="00711263"/>
    <w:rsid w:val="007178A0"/>
    <w:rsid w:val="00727A10"/>
    <w:rsid w:val="0073065B"/>
    <w:rsid w:val="00735A61"/>
    <w:rsid w:val="00736307"/>
    <w:rsid w:val="00737C4C"/>
    <w:rsid w:val="0075580E"/>
    <w:rsid w:val="007559E1"/>
    <w:rsid w:val="00756F5E"/>
    <w:rsid w:val="0076128F"/>
    <w:rsid w:val="00761D4C"/>
    <w:rsid w:val="00762B04"/>
    <w:rsid w:val="00766EA8"/>
    <w:rsid w:val="00772ED5"/>
    <w:rsid w:val="007914EC"/>
    <w:rsid w:val="00793AE8"/>
    <w:rsid w:val="007A15E1"/>
    <w:rsid w:val="007B00B2"/>
    <w:rsid w:val="007C1633"/>
    <w:rsid w:val="007C3DF5"/>
    <w:rsid w:val="007C68DD"/>
    <w:rsid w:val="007D375E"/>
    <w:rsid w:val="007D7BBB"/>
    <w:rsid w:val="007E4A9A"/>
    <w:rsid w:val="007F3A2D"/>
    <w:rsid w:val="00812250"/>
    <w:rsid w:val="008208E6"/>
    <w:rsid w:val="008217BB"/>
    <w:rsid w:val="00841142"/>
    <w:rsid w:val="00856780"/>
    <w:rsid w:val="008567EF"/>
    <w:rsid w:val="00864476"/>
    <w:rsid w:val="00872836"/>
    <w:rsid w:val="00872B29"/>
    <w:rsid w:val="00883ABD"/>
    <w:rsid w:val="00884CE9"/>
    <w:rsid w:val="00887247"/>
    <w:rsid w:val="008B6B26"/>
    <w:rsid w:val="008B727A"/>
    <w:rsid w:val="008C1C33"/>
    <w:rsid w:val="008C704C"/>
    <w:rsid w:val="008D0377"/>
    <w:rsid w:val="008D3141"/>
    <w:rsid w:val="008D7A0A"/>
    <w:rsid w:val="008E320A"/>
    <w:rsid w:val="008F130E"/>
    <w:rsid w:val="00900769"/>
    <w:rsid w:val="00901107"/>
    <w:rsid w:val="009124DF"/>
    <w:rsid w:val="00914ECF"/>
    <w:rsid w:val="00915851"/>
    <w:rsid w:val="00917403"/>
    <w:rsid w:val="00922696"/>
    <w:rsid w:val="00932F69"/>
    <w:rsid w:val="009358BD"/>
    <w:rsid w:val="009462C4"/>
    <w:rsid w:val="009533FF"/>
    <w:rsid w:val="00953AF8"/>
    <w:rsid w:val="00955712"/>
    <w:rsid w:val="00963D55"/>
    <w:rsid w:val="009646D6"/>
    <w:rsid w:val="009743A0"/>
    <w:rsid w:val="00977E25"/>
    <w:rsid w:val="00983B6F"/>
    <w:rsid w:val="00984F1E"/>
    <w:rsid w:val="009861D2"/>
    <w:rsid w:val="009A4B5F"/>
    <w:rsid w:val="009B44AF"/>
    <w:rsid w:val="009B5DF2"/>
    <w:rsid w:val="009B6FEF"/>
    <w:rsid w:val="009F4B9D"/>
    <w:rsid w:val="00A0093C"/>
    <w:rsid w:val="00A0394F"/>
    <w:rsid w:val="00A10D13"/>
    <w:rsid w:val="00A167E6"/>
    <w:rsid w:val="00A3729B"/>
    <w:rsid w:val="00A37F16"/>
    <w:rsid w:val="00A41C52"/>
    <w:rsid w:val="00A422CE"/>
    <w:rsid w:val="00A536F1"/>
    <w:rsid w:val="00A82950"/>
    <w:rsid w:val="00A85FE8"/>
    <w:rsid w:val="00A92194"/>
    <w:rsid w:val="00AA0BFE"/>
    <w:rsid w:val="00AA111C"/>
    <w:rsid w:val="00AA3BA4"/>
    <w:rsid w:val="00AC3330"/>
    <w:rsid w:val="00AC6E2F"/>
    <w:rsid w:val="00AC7853"/>
    <w:rsid w:val="00AD1FD7"/>
    <w:rsid w:val="00AD2BBD"/>
    <w:rsid w:val="00AE270A"/>
    <w:rsid w:val="00AF070C"/>
    <w:rsid w:val="00AF53C3"/>
    <w:rsid w:val="00AF5676"/>
    <w:rsid w:val="00B02AE3"/>
    <w:rsid w:val="00B02E7B"/>
    <w:rsid w:val="00B0787E"/>
    <w:rsid w:val="00B13CFE"/>
    <w:rsid w:val="00B2530C"/>
    <w:rsid w:val="00B41F78"/>
    <w:rsid w:val="00B458DB"/>
    <w:rsid w:val="00B50DAB"/>
    <w:rsid w:val="00B57872"/>
    <w:rsid w:val="00B60508"/>
    <w:rsid w:val="00B627AA"/>
    <w:rsid w:val="00B65E42"/>
    <w:rsid w:val="00B66BCE"/>
    <w:rsid w:val="00B72E4B"/>
    <w:rsid w:val="00B77CAB"/>
    <w:rsid w:val="00B83B9B"/>
    <w:rsid w:val="00BA0851"/>
    <w:rsid w:val="00BA5117"/>
    <w:rsid w:val="00BA6221"/>
    <w:rsid w:val="00BA75D2"/>
    <w:rsid w:val="00BC20ED"/>
    <w:rsid w:val="00BC21B8"/>
    <w:rsid w:val="00BE4467"/>
    <w:rsid w:val="00BE4C26"/>
    <w:rsid w:val="00BF3D21"/>
    <w:rsid w:val="00BF49F3"/>
    <w:rsid w:val="00C07092"/>
    <w:rsid w:val="00C077F3"/>
    <w:rsid w:val="00C2069F"/>
    <w:rsid w:val="00C27794"/>
    <w:rsid w:val="00C332E5"/>
    <w:rsid w:val="00C35379"/>
    <w:rsid w:val="00C3692D"/>
    <w:rsid w:val="00C45A66"/>
    <w:rsid w:val="00C460C6"/>
    <w:rsid w:val="00C50040"/>
    <w:rsid w:val="00C53F8E"/>
    <w:rsid w:val="00C6503F"/>
    <w:rsid w:val="00C674E6"/>
    <w:rsid w:val="00C72C8D"/>
    <w:rsid w:val="00C72DEB"/>
    <w:rsid w:val="00C74146"/>
    <w:rsid w:val="00C76D6F"/>
    <w:rsid w:val="00C84C0F"/>
    <w:rsid w:val="00C860D4"/>
    <w:rsid w:val="00C87798"/>
    <w:rsid w:val="00C90D07"/>
    <w:rsid w:val="00C95236"/>
    <w:rsid w:val="00C95A9E"/>
    <w:rsid w:val="00C95F1A"/>
    <w:rsid w:val="00CB2057"/>
    <w:rsid w:val="00CB6812"/>
    <w:rsid w:val="00CB73FA"/>
    <w:rsid w:val="00CC2F6F"/>
    <w:rsid w:val="00CE3F87"/>
    <w:rsid w:val="00D03149"/>
    <w:rsid w:val="00D056D1"/>
    <w:rsid w:val="00D11576"/>
    <w:rsid w:val="00D14E51"/>
    <w:rsid w:val="00D223C3"/>
    <w:rsid w:val="00D24A28"/>
    <w:rsid w:val="00D27877"/>
    <w:rsid w:val="00D41C82"/>
    <w:rsid w:val="00D42DED"/>
    <w:rsid w:val="00D61002"/>
    <w:rsid w:val="00D61DD7"/>
    <w:rsid w:val="00D64DA8"/>
    <w:rsid w:val="00D66803"/>
    <w:rsid w:val="00D66D67"/>
    <w:rsid w:val="00D713CA"/>
    <w:rsid w:val="00D86474"/>
    <w:rsid w:val="00DA1DA5"/>
    <w:rsid w:val="00DB28D1"/>
    <w:rsid w:val="00DC67D9"/>
    <w:rsid w:val="00DD3AC7"/>
    <w:rsid w:val="00DE78ED"/>
    <w:rsid w:val="00DF39E3"/>
    <w:rsid w:val="00DF5052"/>
    <w:rsid w:val="00E07D6A"/>
    <w:rsid w:val="00E338F8"/>
    <w:rsid w:val="00E47565"/>
    <w:rsid w:val="00E67A1D"/>
    <w:rsid w:val="00E8275A"/>
    <w:rsid w:val="00E947EA"/>
    <w:rsid w:val="00EA425C"/>
    <w:rsid w:val="00EA4736"/>
    <w:rsid w:val="00EB1908"/>
    <w:rsid w:val="00EB1AE9"/>
    <w:rsid w:val="00EB7639"/>
    <w:rsid w:val="00EC7849"/>
    <w:rsid w:val="00EC7C59"/>
    <w:rsid w:val="00ED3DD4"/>
    <w:rsid w:val="00EE3129"/>
    <w:rsid w:val="00EF16FC"/>
    <w:rsid w:val="00EF2BD4"/>
    <w:rsid w:val="00EF3D72"/>
    <w:rsid w:val="00EF6128"/>
    <w:rsid w:val="00F03DD1"/>
    <w:rsid w:val="00F04B2A"/>
    <w:rsid w:val="00F052E6"/>
    <w:rsid w:val="00F1036D"/>
    <w:rsid w:val="00F434EF"/>
    <w:rsid w:val="00F565A1"/>
    <w:rsid w:val="00F64005"/>
    <w:rsid w:val="00F74E0F"/>
    <w:rsid w:val="00FB4E1A"/>
    <w:rsid w:val="00FB51AB"/>
    <w:rsid w:val="00FB5BA8"/>
    <w:rsid w:val="00FD7F6D"/>
    <w:rsid w:val="00FE0670"/>
    <w:rsid w:val="00FE788D"/>
    <w:rsid w:val="00FF44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0091B633-D708-4B89-BE4C-A391F572C1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footer" w:uiPriority="99"/>
    <w:lsdException w:name="caption" w:semiHidden="1" w:uiPriority="35" w:unhideWhenUsed="1" w:qFormat="1"/>
    <w:lsdException w:name="Title" w:qFormat="1"/>
    <w:lsdException w:name="Default Paragraph Font" w:uiPriority="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61DD7"/>
    <w:pPr>
      <w:spacing w:after="160" w:line="259" w:lineRule="auto"/>
    </w:pPr>
    <w:rPr>
      <w:rFonts w:asciiTheme="minorHAnsi" w:eastAsiaTheme="minorHAnsi" w:hAnsiTheme="minorHAnsi" w:cstheme="minorBidi"/>
      <w:sz w:val="22"/>
      <w:szCs w:val="22"/>
    </w:rPr>
  </w:style>
  <w:style w:type="paragraph" w:styleId="Heading1">
    <w:name w:val="heading 1"/>
    <w:basedOn w:val="Normal"/>
    <w:next w:val="Normal"/>
    <w:link w:val="Heading1Char"/>
    <w:uiPriority w:val="9"/>
    <w:qFormat/>
    <w:rsid w:val="0003193C"/>
    <w:pPr>
      <w:keepNext/>
      <w:numPr>
        <w:numId w:val="3"/>
      </w:numPr>
      <w:spacing w:before="240"/>
      <w:outlineLvl w:val="0"/>
    </w:pPr>
    <w:rPr>
      <w:rFonts w:eastAsia="Times New Roman"/>
      <w:b/>
      <w:bCs/>
      <w:kern w:val="32"/>
      <w:sz w:val="32"/>
      <w:szCs w:val="28"/>
    </w:rPr>
  </w:style>
  <w:style w:type="paragraph" w:styleId="Heading2">
    <w:name w:val="heading 2"/>
    <w:basedOn w:val="Normal"/>
    <w:next w:val="Normal"/>
    <w:link w:val="Heading2Char"/>
    <w:uiPriority w:val="9"/>
    <w:unhideWhenUsed/>
    <w:qFormat/>
    <w:rsid w:val="009B44AF"/>
    <w:pPr>
      <w:keepNext/>
      <w:numPr>
        <w:ilvl w:val="1"/>
        <w:numId w:val="3"/>
      </w:numPr>
      <w:spacing w:before="240"/>
      <w:outlineLvl w:val="1"/>
    </w:pPr>
    <w:rPr>
      <w:rFonts w:eastAsia="Times New Roman"/>
      <w:b/>
      <w:bCs/>
      <w:iCs/>
      <w:sz w:val="28"/>
    </w:rPr>
  </w:style>
  <w:style w:type="paragraph" w:styleId="Heading3">
    <w:name w:val="heading 3"/>
    <w:basedOn w:val="Normal"/>
    <w:next w:val="Normal"/>
    <w:link w:val="Heading3Char"/>
    <w:uiPriority w:val="9"/>
    <w:unhideWhenUsed/>
    <w:qFormat/>
    <w:rsid w:val="009B44AF"/>
    <w:pPr>
      <w:keepNext/>
      <w:numPr>
        <w:ilvl w:val="2"/>
        <w:numId w:val="3"/>
      </w:numPr>
      <w:spacing w:before="240"/>
      <w:outlineLvl w:val="2"/>
    </w:pPr>
    <w:rPr>
      <w:rFonts w:eastAsia="Times New Roman"/>
      <w:b/>
      <w:bCs/>
    </w:rPr>
  </w:style>
  <w:style w:type="paragraph" w:styleId="Heading4">
    <w:name w:val="heading 4"/>
    <w:basedOn w:val="Normal"/>
    <w:next w:val="Normal"/>
    <w:link w:val="Heading4Char"/>
    <w:uiPriority w:val="9"/>
    <w:unhideWhenUsed/>
    <w:qFormat/>
    <w:rsid w:val="0003193C"/>
    <w:pPr>
      <w:keepNext/>
      <w:numPr>
        <w:ilvl w:val="3"/>
        <w:numId w:val="3"/>
      </w:numPr>
      <w:spacing w:before="240"/>
      <w:outlineLvl w:val="3"/>
    </w:pPr>
    <w:rPr>
      <w:rFonts w:eastAsia="Times New Roman"/>
      <w:b/>
      <w:bCs/>
    </w:rPr>
  </w:style>
  <w:style w:type="paragraph" w:styleId="Heading5">
    <w:name w:val="heading 5"/>
    <w:basedOn w:val="Normal"/>
    <w:next w:val="Normal"/>
    <w:link w:val="Heading5Char"/>
    <w:uiPriority w:val="9"/>
    <w:unhideWhenUsed/>
    <w:qFormat/>
    <w:rsid w:val="009B44AF"/>
    <w:pPr>
      <w:numPr>
        <w:ilvl w:val="4"/>
        <w:numId w:val="3"/>
      </w:numPr>
      <w:spacing w:before="240"/>
      <w:outlineLvl w:val="4"/>
    </w:pPr>
    <w:rPr>
      <w:rFonts w:eastAsia="Times New Roman"/>
      <w:b/>
      <w:bCs/>
      <w:iCs/>
    </w:rPr>
  </w:style>
  <w:style w:type="paragraph" w:styleId="Heading6">
    <w:name w:val="heading 6"/>
    <w:basedOn w:val="Normal"/>
    <w:next w:val="Normal"/>
    <w:link w:val="Heading6Char"/>
    <w:uiPriority w:val="9"/>
    <w:unhideWhenUsed/>
    <w:qFormat/>
    <w:rsid w:val="009B44AF"/>
    <w:pPr>
      <w:numPr>
        <w:ilvl w:val="5"/>
        <w:numId w:val="3"/>
      </w:numPr>
      <w:spacing w:before="240"/>
      <w:outlineLvl w:val="5"/>
    </w:pPr>
    <w:rPr>
      <w:rFonts w:eastAsia="Times New Roman"/>
      <w:b/>
      <w:bCs/>
    </w:rPr>
  </w:style>
  <w:style w:type="paragraph" w:styleId="Heading7">
    <w:name w:val="heading 7"/>
    <w:basedOn w:val="Normal"/>
    <w:next w:val="Normal"/>
    <w:link w:val="Heading7Char"/>
    <w:uiPriority w:val="9"/>
    <w:unhideWhenUsed/>
    <w:qFormat/>
    <w:rsid w:val="009B44AF"/>
    <w:pPr>
      <w:numPr>
        <w:ilvl w:val="6"/>
        <w:numId w:val="3"/>
      </w:numPr>
      <w:spacing w:before="240"/>
      <w:outlineLvl w:val="6"/>
    </w:pPr>
    <w:rPr>
      <w:rFonts w:eastAsia="Times New Roman"/>
      <w:szCs w:val="24"/>
    </w:rPr>
  </w:style>
  <w:style w:type="paragraph" w:styleId="Heading8">
    <w:name w:val="heading 8"/>
    <w:basedOn w:val="Normal"/>
    <w:next w:val="Normal"/>
    <w:link w:val="Heading8Char"/>
    <w:uiPriority w:val="9"/>
    <w:unhideWhenUsed/>
    <w:qFormat/>
    <w:rsid w:val="009B44AF"/>
    <w:pPr>
      <w:numPr>
        <w:ilvl w:val="7"/>
        <w:numId w:val="3"/>
      </w:numPr>
      <w:spacing w:before="240"/>
      <w:outlineLvl w:val="7"/>
    </w:pPr>
    <w:rPr>
      <w:rFonts w:eastAsia="Times New Roman"/>
      <w:i/>
      <w:iCs/>
      <w:szCs w:val="24"/>
    </w:rPr>
  </w:style>
  <w:style w:type="paragraph" w:styleId="Heading9">
    <w:name w:val="heading 9"/>
    <w:basedOn w:val="Normal"/>
    <w:next w:val="Normal"/>
    <w:link w:val="Heading9Char"/>
    <w:uiPriority w:val="9"/>
    <w:unhideWhenUsed/>
    <w:qFormat/>
    <w:rsid w:val="009B44AF"/>
    <w:pPr>
      <w:numPr>
        <w:ilvl w:val="8"/>
        <w:numId w:val="3"/>
      </w:numPr>
      <w:spacing w:before="240"/>
      <w:outlineLvl w:val="8"/>
    </w:pPr>
    <w:rPr>
      <w:rFonts w:ascii="Cambria" w:eastAsia="Times New Roman" w:hAnsi="Cambria"/>
    </w:rPr>
  </w:style>
  <w:style w:type="character" w:default="1" w:styleId="DefaultParagraphFont">
    <w:name w:val="Default Paragraph Font"/>
    <w:uiPriority w:val="1"/>
    <w:semiHidden/>
    <w:unhideWhenUsed/>
    <w:rsid w:val="00D61D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1DD7"/>
  </w:style>
  <w:style w:type="paragraph" w:customStyle="1" w:styleId="Style">
    <w:name w:val="Style"/>
    <w:pPr>
      <w:widowControl w:val="0"/>
      <w:pBdr>
        <w:right w:val="single" w:sz="6" w:space="0" w:color="auto"/>
      </w:pBdr>
      <w:spacing w:after="240" w:line="360" w:lineRule="auto"/>
    </w:pPr>
    <w:rPr>
      <w:rFonts w:ascii="Arial" w:hAnsi="Arial"/>
      <w:snapToGrid w:val="0"/>
      <w:sz w:val="24"/>
    </w:rPr>
  </w:style>
  <w:style w:type="paragraph" w:styleId="NormalIndent">
    <w:name w:val="Normal Indent"/>
    <w:basedOn w:val="Normal"/>
    <w:rsid w:val="009B44AF"/>
    <w:pPr>
      <w:ind w:left="709"/>
    </w:pPr>
  </w:style>
  <w:style w:type="paragraph" w:styleId="TOC6">
    <w:name w:val="toc 6"/>
    <w:basedOn w:val="Normal"/>
    <w:next w:val="Normal"/>
    <w:autoRedefine/>
    <w:semiHidden/>
    <w:rsid w:val="009B44AF"/>
    <w:pPr>
      <w:ind w:left="1200"/>
    </w:pPr>
    <w:rPr>
      <w:rFonts w:ascii="Times New Roman" w:hAnsi="Times New Roman"/>
      <w:sz w:val="20"/>
    </w:rPr>
  </w:style>
  <w:style w:type="paragraph" w:styleId="TOC7">
    <w:name w:val="toc 7"/>
    <w:basedOn w:val="Normal"/>
    <w:next w:val="Normal"/>
    <w:autoRedefine/>
    <w:semiHidden/>
    <w:rsid w:val="009B44AF"/>
    <w:pPr>
      <w:ind w:left="1440"/>
    </w:pPr>
    <w:rPr>
      <w:rFonts w:ascii="Times New Roman" w:hAnsi="Times New Roman"/>
      <w:sz w:val="20"/>
    </w:rPr>
  </w:style>
  <w:style w:type="paragraph" w:styleId="TOC8">
    <w:name w:val="toc 8"/>
    <w:basedOn w:val="Normal"/>
    <w:next w:val="Normal"/>
    <w:autoRedefine/>
    <w:semiHidden/>
    <w:rsid w:val="009B44AF"/>
    <w:pPr>
      <w:ind w:left="1680"/>
    </w:pPr>
    <w:rPr>
      <w:rFonts w:ascii="Times New Roman" w:hAnsi="Times New Roman"/>
      <w:sz w:val="20"/>
    </w:rPr>
  </w:style>
  <w:style w:type="paragraph" w:styleId="TOC9">
    <w:name w:val="toc 9"/>
    <w:basedOn w:val="Normal"/>
    <w:next w:val="Normal"/>
    <w:autoRedefine/>
    <w:semiHidden/>
    <w:rsid w:val="009B44AF"/>
    <w:pPr>
      <w:ind w:left="1920"/>
    </w:pPr>
    <w:rPr>
      <w:rFonts w:ascii="Times New Roman" w:hAnsi="Times New Roman"/>
      <w:sz w:val="20"/>
    </w:rPr>
  </w:style>
  <w:style w:type="paragraph" w:styleId="TOC5">
    <w:name w:val="toc 5"/>
    <w:basedOn w:val="Normal"/>
    <w:uiPriority w:val="39"/>
    <w:rsid w:val="009B44AF"/>
    <w:pPr>
      <w:ind w:left="960"/>
    </w:pPr>
    <w:rPr>
      <w:sz w:val="20"/>
    </w:rPr>
  </w:style>
  <w:style w:type="paragraph" w:styleId="TOC4">
    <w:name w:val="toc 4"/>
    <w:basedOn w:val="Normal"/>
    <w:uiPriority w:val="39"/>
    <w:rsid w:val="009B44AF"/>
    <w:pPr>
      <w:ind w:left="720"/>
    </w:pPr>
    <w:rPr>
      <w:sz w:val="20"/>
    </w:rPr>
  </w:style>
  <w:style w:type="paragraph" w:styleId="TOC3">
    <w:name w:val="toc 3"/>
    <w:basedOn w:val="Normal"/>
    <w:next w:val="Normal"/>
    <w:uiPriority w:val="39"/>
    <w:qFormat/>
    <w:rsid w:val="009B44AF"/>
    <w:pPr>
      <w:ind w:left="480"/>
    </w:pPr>
    <w:rPr>
      <w:sz w:val="20"/>
    </w:rPr>
  </w:style>
  <w:style w:type="paragraph" w:styleId="TOC2">
    <w:name w:val="toc 2"/>
    <w:basedOn w:val="Normal"/>
    <w:next w:val="Normal"/>
    <w:uiPriority w:val="39"/>
    <w:qFormat/>
    <w:rsid w:val="0003193C"/>
    <w:pPr>
      <w:spacing w:before="120"/>
      <w:ind w:left="240"/>
    </w:pPr>
    <w:rPr>
      <w:b/>
      <w:bCs/>
    </w:rPr>
  </w:style>
  <w:style w:type="paragraph" w:styleId="TOC1">
    <w:name w:val="toc 1"/>
    <w:basedOn w:val="Normal"/>
    <w:next w:val="TOC3"/>
    <w:uiPriority w:val="39"/>
    <w:qFormat/>
    <w:rsid w:val="009B44AF"/>
    <w:pPr>
      <w:spacing w:before="120"/>
    </w:pPr>
    <w:rPr>
      <w:b/>
      <w:bCs/>
      <w:i/>
      <w:iCs/>
      <w:szCs w:val="24"/>
    </w:rPr>
  </w:style>
  <w:style w:type="paragraph" w:styleId="Index7">
    <w:name w:val="index 7"/>
    <w:basedOn w:val="Normal"/>
    <w:next w:val="Normal"/>
    <w:semiHidden/>
    <w:rsid w:val="009B44AF"/>
    <w:pPr>
      <w:ind w:left="1698"/>
    </w:pPr>
  </w:style>
  <w:style w:type="paragraph" w:customStyle="1" w:styleId="Style2">
    <w:name w:val="Style2"/>
    <w:pPr>
      <w:widowControl w:val="0"/>
      <w:pBdr>
        <w:right w:val="single" w:sz="6" w:space="0" w:color="auto"/>
      </w:pBdr>
      <w:spacing w:line="360" w:lineRule="auto"/>
      <w:ind w:left="1415"/>
    </w:pPr>
    <w:rPr>
      <w:rFonts w:ascii="Arial" w:hAnsi="Arial"/>
      <w:snapToGrid w:val="0"/>
      <w:sz w:val="24"/>
    </w:rPr>
  </w:style>
  <w:style w:type="paragraph" w:styleId="Index6">
    <w:name w:val="index 6"/>
    <w:basedOn w:val="Normal"/>
    <w:next w:val="Normal"/>
    <w:semiHidden/>
    <w:rsid w:val="009B44AF"/>
    <w:pPr>
      <w:ind w:left="1415"/>
    </w:pPr>
  </w:style>
  <w:style w:type="paragraph" w:styleId="Index5">
    <w:name w:val="index 5"/>
    <w:basedOn w:val="Normal"/>
    <w:next w:val="Normal"/>
    <w:semiHidden/>
    <w:rsid w:val="009B44AF"/>
    <w:pPr>
      <w:ind w:left="1132"/>
    </w:pPr>
  </w:style>
  <w:style w:type="paragraph" w:styleId="Index4">
    <w:name w:val="index 4"/>
    <w:basedOn w:val="Normal"/>
    <w:next w:val="Normal"/>
    <w:semiHidden/>
    <w:rsid w:val="009B44AF"/>
    <w:pPr>
      <w:ind w:left="849"/>
    </w:pPr>
  </w:style>
  <w:style w:type="paragraph" w:styleId="Index3">
    <w:name w:val="index 3"/>
    <w:basedOn w:val="Normal"/>
    <w:next w:val="Normal"/>
    <w:semiHidden/>
    <w:rsid w:val="009B44AF"/>
    <w:pPr>
      <w:ind w:left="566"/>
    </w:pPr>
  </w:style>
  <w:style w:type="paragraph" w:styleId="Index2">
    <w:name w:val="index 2"/>
    <w:basedOn w:val="Normal"/>
    <w:next w:val="Normal"/>
    <w:semiHidden/>
    <w:rsid w:val="009B44AF"/>
    <w:pPr>
      <w:ind w:left="283"/>
    </w:pPr>
  </w:style>
  <w:style w:type="paragraph" w:customStyle="1" w:styleId="Style1">
    <w:name w:val="Style1"/>
    <w:pPr>
      <w:widowControl w:val="0"/>
      <w:spacing w:line="360" w:lineRule="auto"/>
    </w:pPr>
    <w:rPr>
      <w:rFonts w:ascii="Arial" w:hAnsi="Arial"/>
      <w:snapToGrid w:val="0"/>
      <w:sz w:val="24"/>
    </w:rPr>
  </w:style>
  <w:style w:type="paragraph" w:styleId="Index1">
    <w:name w:val="index 1"/>
    <w:basedOn w:val="Normal"/>
    <w:next w:val="Normal"/>
    <w:semiHidden/>
    <w:rsid w:val="009B44AF"/>
  </w:style>
  <w:style w:type="character" w:styleId="LineNumber">
    <w:name w:val="line number"/>
    <w:rsid w:val="009B44AF"/>
  </w:style>
  <w:style w:type="paragraph" w:styleId="IndexHeading">
    <w:name w:val="index heading"/>
    <w:basedOn w:val="Normal"/>
    <w:next w:val="Index1"/>
    <w:semiHidden/>
    <w:rsid w:val="009B44AF"/>
  </w:style>
  <w:style w:type="paragraph" w:styleId="Footer">
    <w:name w:val="footer"/>
    <w:basedOn w:val="Normal"/>
    <w:link w:val="FooterChar"/>
    <w:uiPriority w:val="99"/>
    <w:unhideWhenUsed/>
    <w:rsid w:val="009B44AF"/>
    <w:pPr>
      <w:tabs>
        <w:tab w:val="center" w:pos="4680"/>
        <w:tab w:val="right" w:pos="9360"/>
      </w:tabs>
      <w:spacing w:after="0"/>
    </w:pPr>
  </w:style>
  <w:style w:type="paragraph" w:styleId="Header">
    <w:name w:val="header"/>
    <w:basedOn w:val="Normal"/>
    <w:link w:val="HeaderChar"/>
    <w:unhideWhenUsed/>
    <w:rsid w:val="009B44AF"/>
    <w:pPr>
      <w:tabs>
        <w:tab w:val="center" w:pos="4680"/>
        <w:tab w:val="right" w:pos="9360"/>
      </w:tabs>
      <w:spacing w:after="0"/>
    </w:pPr>
  </w:style>
  <w:style w:type="character" w:styleId="FootnoteReference">
    <w:name w:val="footnote reference"/>
    <w:semiHidden/>
    <w:rsid w:val="009B44AF"/>
    <w:rPr>
      <w:position w:val="6"/>
      <w:sz w:val="16"/>
    </w:rPr>
  </w:style>
  <w:style w:type="paragraph" w:styleId="FootnoteText">
    <w:name w:val="footnote text"/>
    <w:basedOn w:val="Normal"/>
    <w:semiHidden/>
    <w:rsid w:val="009B44AF"/>
    <w:rPr>
      <w:sz w:val="20"/>
    </w:rPr>
  </w:style>
  <w:style w:type="paragraph" w:customStyle="1" w:styleId="Fuzeile2">
    <w:name w:val="Fußzeile 2"/>
    <w:basedOn w:val="Footer"/>
    <w:rsid w:val="009B44AF"/>
    <w:pPr>
      <w:jc w:val="both"/>
    </w:pPr>
    <w:rPr>
      <w:b/>
    </w:rPr>
  </w:style>
  <w:style w:type="paragraph" w:customStyle="1" w:styleId="Zeichnung">
    <w:name w:val="Zeichnung"/>
    <w:basedOn w:val="Normal"/>
    <w:rsid w:val="009B44AF"/>
    <w:pPr>
      <w:spacing w:line="240" w:lineRule="atLeast"/>
    </w:pPr>
    <w:rPr>
      <w:rFonts w:ascii="Arial" w:hAnsi="Arial"/>
      <w:sz w:val="12"/>
    </w:rPr>
  </w:style>
  <w:style w:type="paragraph" w:customStyle="1" w:styleId="Standard2">
    <w:name w:val="Standard 2"/>
    <w:rsid w:val="009B44AF"/>
    <w:rPr>
      <w:rFonts w:ascii="Helvetica" w:hAnsi="Helvetica"/>
      <w:sz w:val="24"/>
      <w:lang w:val="de-DE"/>
    </w:rPr>
  </w:style>
  <w:style w:type="paragraph" w:customStyle="1" w:styleId="Verzeichnis">
    <w:name w:val="Verzeichnis"/>
    <w:basedOn w:val="TOC1"/>
    <w:rsid w:val="009B44AF"/>
    <w:pPr>
      <w:ind w:left="284" w:right="284"/>
    </w:pPr>
    <w:rPr>
      <w:caps/>
    </w:rPr>
  </w:style>
  <w:style w:type="paragraph" w:customStyle="1" w:styleId="Marginalie">
    <w:name w:val="Marginalie"/>
    <w:basedOn w:val="NormalIndent"/>
    <w:rsid w:val="009B44AF"/>
    <w:pPr>
      <w:keepNext/>
      <w:framePr w:w="2041" w:hSpace="142" w:wrap="notBeside" w:vAnchor="text" w:hAnchor="page" w:x="9299" w:y="1"/>
      <w:ind w:left="0"/>
    </w:pPr>
    <w:rPr>
      <w:b/>
    </w:rPr>
  </w:style>
  <w:style w:type="paragraph" w:customStyle="1" w:styleId="Fuzeile20">
    <w:name w:val="Fußzeile2"/>
    <w:basedOn w:val="Footer"/>
    <w:rsid w:val="009B44AF"/>
    <w:pPr>
      <w:keepNext/>
      <w:tabs>
        <w:tab w:val="center" w:pos="6804"/>
      </w:tabs>
    </w:pPr>
    <w:rPr>
      <w:b/>
    </w:rPr>
  </w:style>
  <w:style w:type="paragraph" w:customStyle="1" w:styleId="Tabelle">
    <w:name w:val="Tabelle"/>
    <w:basedOn w:val="Normal"/>
    <w:rsid w:val="009B44AF"/>
    <w:pPr>
      <w:keepNext/>
      <w:spacing w:before="120" w:after="120"/>
      <w:ind w:left="113" w:right="11"/>
    </w:pPr>
    <w:rPr>
      <w:rFonts w:ascii="Times New Roman" w:hAnsi="Times New Roman"/>
      <w:sz w:val="20"/>
    </w:rPr>
  </w:style>
  <w:style w:type="paragraph" w:customStyle="1" w:styleId="Randbem">
    <w:name w:val="Randbem"/>
    <w:basedOn w:val="Normal"/>
    <w:rsid w:val="009B44AF"/>
    <w:pPr>
      <w:framePr w:w="1559" w:hSpace="142" w:wrap="around" w:vAnchor="text" w:hAnchor="page" w:x="9369"/>
    </w:pPr>
    <w:rPr>
      <w:rFonts w:ascii="Times New Roman" w:hAnsi="Times New Roman"/>
      <w:b/>
      <w:sz w:val="26"/>
    </w:rPr>
  </w:style>
  <w:style w:type="paragraph" w:customStyle="1" w:styleId="Marqinalie">
    <w:name w:val="Marqinalie"/>
    <w:basedOn w:val="Randbem"/>
    <w:rsid w:val="0003193C"/>
    <w:pPr>
      <w:framePr w:w="2041" w:wrap="around" w:x="9299" w:y="1"/>
      <w:spacing w:line="360" w:lineRule="atLeast"/>
    </w:pPr>
    <w:rPr>
      <w:rFonts w:ascii="Helvetica" w:hAnsi="Helvetica"/>
      <w:sz w:val="24"/>
    </w:rPr>
  </w:style>
  <w:style w:type="paragraph" w:customStyle="1" w:styleId="2">
    <w:name w:val="2"/>
    <w:basedOn w:val="NormalIndent"/>
    <w:rsid w:val="009B44AF"/>
    <w:pPr>
      <w:ind w:right="709"/>
    </w:pPr>
  </w:style>
  <w:style w:type="paragraph" w:styleId="Index8">
    <w:name w:val="index 8"/>
    <w:basedOn w:val="Normal"/>
    <w:next w:val="Normal"/>
    <w:autoRedefine/>
    <w:semiHidden/>
    <w:rsid w:val="0003193C"/>
    <w:pPr>
      <w:ind w:left="1920" w:hanging="240"/>
    </w:pPr>
  </w:style>
  <w:style w:type="paragraph" w:styleId="Index9">
    <w:name w:val="index 9"/>
    <w:basedOn w:val="Normal"/>
    <w:next w:val="Normal"/>
    <w:autoRedefine/>
    <w:semiHidden/>
    <w:rsid w:val="0003193C"/>
    <w:pPr>
      <w:ind w:left="2160" w:hanging="240"/>
    </w:pPr>
  </w:style>
  <w:style w:type="paragraph" w:customStyle="1" w:styleId="Standardrechts">
    <w:name w:val="Standard rechts"/>
    <w:basedOn w:val="Normal"/>
    <w:rsid w:val="009B44AF"/>
    <w:pPr>
      <w:widowControl w:val="0"/>
      <w:spacing w:line="320" w:lineRule="auto"/>
    </w:pPr>
  </w:style>
  <w:style w:type="paragraph" w:customStyle="1" w:styleId="Marqinalierechts">
    <w:name w:val="Marqinalie rechts"/>
    <w:basedOn w:val="Normal"/>
    <w:rsid w:val="0003193C"/>
    <w:pPr>
      <w:framePr w:w="2041" w:hSpace="142" w:wrap="auto" w:vAnchor="text" w:hAnchor="page" w:x="9299" w:y="1"/>
      <w:widowControl w:val="0"/>
      <w:spacing w:line="360" w:lineRule="auto"/>
    </w:pPr>
    <w:rPr>
      <w:b/>
    </w:rPr>
  </w:style>
  <w:style w:type="character" w:styleId="PageNumber">
    <w:name w:val="page number"/>
    <w:rsid w:val="009B44AF"/>
  </w:style>
  <w:style w:type="paragraph" w:styleId="BalloonText">
    <w:name w:val="Balloon Text"/>
    <w:basedOn w:val="Normal"/>
    <w:link w:val="BalloonTextChar"/>
    <w:rsid w:val="009B44AF"/>
    <w:rPr>
      <w:rFonts w:ascii="Tahoma" w:hAnsi="Tahoma" w:cs="Tahoma"/>
      <w:sz w:val="16"/>
      <w:szCs w:val="16"/>
    </w:rPr>
  </w:style>
  <w:style w:type="character" w:customStyle="1" w:styleId="BalloonTextChar">
    <w:name w:val="Balloon Text Char"/>
    <w:link w:val="BalloonText"/>
    <w:rsid w:val="009B44AF"/>
    <w:rPr>
      <w:rFonts w:ascii="Tahoma" w:eastAsia="Calibri" w:hAnsi="Tahoma" w:cs="Tahoma"/>
      <w:sz w:val="16"/>
      <w:szCs w:val="16"/>
      <w:lang w:val="de-DE"/>
    </w:rPr>
  </w:style>
  <w:style w:type="character" w:customStyle="1" w:styleId="HeaderChar">
    <w:name w:val="Header Char"/>
    <w:link w:val="Header"/>
    <w:rsid w:val="009B44AF"/>
    <w:rPr>
      <w:rFonts w:ascii="Calibri" w:eastAsia="Calibri" w:hAnsi="Calibri" w:cs="Arial"/>
      <w:sz w:val="24"/>
      <w:szCs w:val="26"/>
      <w:lang w:val="de-DE"/>
    </w:rPr>
  </w:style>
  <w:style w:type="character" w:customStyle="1" w:styleId="FooterChar">
    <w:name w:val="Footer Char"/>
    <w:link w:val="Footer"/>
    <w:uiPriority w:val="99"/>
    <w:rsid w:val="009B44AF"/>
    <w:rPr>
      <w:rFonts w:ascii="Calibri" w:eastAsia="Calibri" w:hAnsi="Calibri" w:cs="Arial"/>
      <w:sz w:val="24"/>
      <w:szCs w:val="26"/>
      <w:lang w:val="de-DE"/>
    </w:rPr>
  </w:style>
  <w:style w:type="character" w:styleId="PlaceholderText">
    <w:name w:val="Placeholder Text"/>
    <w:uiPriority w:val="99"/>
    <w:semiHidden/>
    <w:rsid w:val="009B44AF"/>
    <w:rPr>
      <w:color w:val="808080"/>
    </w:rPr>
  </w:style>
  <w:style w:type="character" w:customStyle="1" w:styleId="Heading1Char">
    <w:name w:val="Heading 1 Char"/>
    <w:link w:val="Heading1"/>
    <w:uiPriority w:val="9"/>
    <w:rsid w:val="009B44AF"/>
    <w:rPr>
      <w:rFonts w:asciiTheme="minorHAnsi" w:hAnsiTheme="minorHAnsi" w:cstheme="minorBidi"/>
      <w:b/>
      <w:bCs/>
      <w:kern w:val="32"/>
      <w:sz w:val="32"/>
      <w:szCs w:val="28"/>
    </w:rPr>
  </w:style>
  <w:style w:type="character" w:customStyle="1" w:styleId="Heading2Char">
    <w:name w:val="Heading 2 Char"/>
    <w:link w:val="Heading2"/>
    <w:uiPriority w:val="9"/>
    <w:rsid w:val="009B44AF"/>
    <w:rPr>
      <w:rFonts w:ascii="Calibri" w:hAnsi="Calibri" w:cs="Arial"/>
      <w:b/>
      <w:bCs/>
      <w:iCs/>
      <w:sz w:val="28"/>
      <w:szCs w:val="26"/>
      <w:lang w:val="de-DE"/>
    </w:rPr>
  </w:style>
  <w:style w:type="character" w:customStyle="1" w:styleId="Heading3Char">
    <w:name w:val="Heading 3 Char"/>
    <w:link w:val="Heading3"/>
    <w:uiPriority w:val="9"/>
    <w:rsid w:val="009B44AF"/>
    <w:rPr>
      <w:rFonts w:ascii="Calibri" w:hAnsi="Calibri" w:cs="Arial"/>
      <w:b/>
      <w:bCs/>
      <w:sz w:val="24"/>
      <w:szCs w:val="26"/>
      <w:lang w:val="de-DE"/>
    </w:rPr>
  </w:style>
  <w:style w:type="character" w:customStyle="1" w:styleId="Heading4Char">
    <w:name w:val="Heading 4 Char"/>
    <w:link w:val="Heading4"/>
    <w:uiPriority w:val="9"/>
    <w:rsid w:val="009B44AF"/>
    <w:rPr>
      <w:rFonts w:asciiTheme="minorHAnsi" w:hAnsiTheme="minorHAnsi" w:cstheme="minorBidi"/>
      <w:b/>
      <w:bCs/>
      <w:sz w:val="22"/>
      <w:szCs w:val="22"/>
    </w:rPr>
  </w:style>
  <w:style w:type="character" w:customStyle="1" w:styleId="Heading5Char">
    <w:name w:val="Heading 5 Char"/>
    <w:link w:val="Heading5"/>
    <w:uiPriority w:val="9"/>
    <w:rsid w:val="009B44AF"/>
    <w:rPr>
      <w:rFonts w:ascii="Calibri" w:hAnsi="Calibri" w:cs="Arial"/>
      <w:b/>
      <w:bCs/>
      <w:iCs/>
      <w:sz w:val="24"/>
      <w:szCs w:val="26"/>
      <w:lang w:val="de-DE"/>
    </w:rPr>
  </w:style>
  <w:style w:type="character" w:customStyle="1" w:styleId="Heading6Char">
    <w:name w:val="Heading 6 Char"/>
    <w:link w:val="Heading6"/>
    <w:uiPriority w:val="9"/>
    <w:rsid w:val="009B44AF"/>
    <w:rPr>
      <w:rFonts w:ascii="Calibri" w:hAnsi="Calibri"/>
      <w:b/>
      <w:bCs/>
      <w:sz w:val="24"/>
      <w:szCs w:val="26"/>
      <w:lang w:val="de-DE"/>
    </w:rPr>
  </w:style>
  <w:style w:type="character" w:customStyle="1" w:styleId="Heading7Char">
    <w:name w:val="Heading 7 Char"/>
    <w:link w:val="Heading7"/>
    <w:uiPriority w:val="9"/>
    <w:rsid w:val="009B44AF"/>
    <w:rPr>
      <w:rFonts w:ascii="Calibri" w:hAnsi="Calibri"/>
      <w:sz w:val="24"/>
      <w:szCs w:val="24"/>
      <w:lang w:val="de-DE"/>
    </w:rPr>
  </w:style>
  <w:style w:type="character" w:customStyle="1" w:styleId="Heading8Char">
    <w:name w:val="Heading 8 Char"/>
    <w:link w:val="Heading8"/>
    <w:uiPriority w:val="9"/>
    <w:rsid w:val="009B44AF"/>
    <w:rPr>
      <w:rFonts w:ascii="Calibri" w:hAnsi="Calibri"/>
      <w:i/>
      <w:iCs/>
      <w:sz w:val="24"/>
      <w:szCs w:val="24"/>
      <w:lang w:val="de-DE"/>
    </w:rPr>
  </w:style>
  <w:style w:type="character" w:customStyle="1" w:styleId="Heading9Char">
    <w:name w:val="Heading 9 Char"/>
    <w:link w:val="Heading9"/>
    <w:uiPriority w:val="9"/>
    <w:rsid w:val="009B44AF"/>
    <w:rPr>
      <w:rFonts w:ascii="Cambria" w:hAnsi="Cambria"/>
      <w:sz w:val="24"/>
      <w:szCs w:val="26"/>
      <w:lang w:val="de-DE"/>
    </w:rPr>
  </w:style>
  <w:style w:type="paragraph" w:customStyle="1" w:styleId="Bullet1">
    <w:name w:val="Bullet 1"/>
    <w:basedOn w:val="Normal"/>
    <w:link w:val="Bullet1Char"/>
    <w:qFormat/>
    <w:rsid w:val="0003193C"/>
    <w:pPr>
      <w:numPr>
        <w:numId w:val="31"/>
      </w:numPr>
    </w:pPr>
  </w:style>
  <w:style w:type="paragraph" w:customStyle="1" w:styleId="Bullet2">
    <w:name w:val="Bullet 2"/>
    <w:basedOn w:val="Normal"/>
    <w:link w:val="Bullet2Char"/>
    <w:qFormat/>
    <w:rsid w:val="0003193C"/>
    <w:pPr>
      <w:numPr>
        <w:numId w:val="10"/>
      </w:numPr>
    </w:pPr>
  </w:style>
  <w:style w:type="character" w:customStyle="1" w:styleId="Bullet1Char">
    <w:name w:val="Bullet 1 Char"/>
    <w:link w:val="Bullet1"/>
    <w:rsid w:val="009B44AF"/>
    <w:rPr>
      <w:rFonts w:asciiTheme="minorHAnsi" w:eastAsiaTheme="minorHAnsi" w:hAnsiTheme="minorHAnsi" w:cstheme="minorBidi"/>
      <w:sz w:val="22"/>
      <w:szCs w:val="22"/>
    </w:rPr>
  </w:style>
  <w:style w:type="paragraph" w:customStyle="1" w:styleId="Bullet3">
    <w:name w:val="Bullet 3"/>
    <w:basedOn w:val="Normal"/>
    <w:link w:val="Bullet3Char"/>
    <w:qFormat/>
    <w:rsid w:val="009B44AF"/>
    <w:pPr>
      <w:numPr>
        <w:ilvl w:val="1"/>
        <w:numId w:val="29"/>
      </w:numPr>
    </w:pPr>
  </w:style>
  <w:style w:type="character" w:customStyle="1" w:styleId="Bullet2Char">
    <w:name w:val="Bullet 2 Char"/>
    <w:link w:val="Bullet2"/>
    <w:rsid w:val="009B44AF"/>
    <w:rPr>
      <w:rFonts w:asciiTheme="minorHAnsi" w:eastAsiaTheme="minorHAnsi" w:hAnsiTheme="minorHAnsi" w:cstheme="minorBidi"/>
      <w:sz w:val="22"/>
      <w:szCs w:val="22"/>
    </w:rPr>
  </w:style>
  <w:style w:type="paragraph" w:customStyle="1" w:styleId="Bullet4">
    <w:name w:val="Bullet 4"/>
    <w:basedOn w:val="Normal"/>
    <w:link w:val="Bullet4Char"/>
    <w:qFormat/>
    <w:rsid w:val="0003193C"/>
    <w:pPr>
      <w:numPr>
        <w:numId w:val="30"/>
      </w:numPr>
    </w:pPr>
  </w:style>
  <w:style w:type="character" w:customStyle="1" w:styleId="Bullet3Char">
    <w:name w:val="Bullet 3 Char"/>
    <w:link w:val="Bullet3"/>
    <w:rsid w:val="009B44AF"/>
    <w:rPr>
      <w:rFonts w:ascii="Calibri" w:eastAsia="Calibri" w:hAnsi="Calibri" w:cs="Arial"/>
      <w:sz w:val="24"/>
      <w:szCs w:val="26"/>
      <w:lang w:val="de-DE"/>
    </w:rPr>
  </w:style>
  <w:style w:type="paragraph" w:styleId="Caption">
    <w:name w:val="caption"/>
    <w:basedOn w:val="Normal"/>
    <w:next w:val="Normal"/>
    <w:uiPriority w:val="35"/>
    <w:unhideWhenUsed/>
    <w:qFormat/>
    <w:rsid w:val="009B44AF"/>
    <w:rPr>
      <w:rFonts w:ascii="Arial" w:hAnsi="Arial"/>
      <w:b/>
      <w:bCs/>
      <w:sz w:val="18"/>
      <w:szCs w:val="20"/>
    </w:rPr>
  </w:style>
  <w:style w:type="character" w:customStyle="1" w:styleId="Bullet4Char">
    <w:name w:val="Bullet 4 Char"/>
    <w:link w:val="Bullet4"/>
    <w:rsid w:val="009B44AF"/>
    <w:rPr>
      <w:rFonts w:asciiTheme="minorHAnsi" w:eastAsiaTheme="minorHAnsi" w:hAnsiTheme="minorHAnsi" w:cstheme="minorBidi"/>
      <w:sz w:val="22"/>
      <w:szCs w:val="22"/>
    </w:rPr>
  </w:style>
  <w:style w:type="paragraph" w:customStyle="1" w:styleId="Picture">
    <w:name w:val="Picture"/>
    <w:basedOn w:val="Normal"/>
    <w:link w:val="PictureChar"/>
    <w:qFormat/>
    <w:rsid w:val="009B44AF"/>
    <w:pPr>
      <w:keepNext/>
    </w:pPr>
  </w:style>
  <w:style w:type="character" w:customStyle="1" w:styleId="PictureChar">
    <w:name w:val="Picture Char"/>
    <w:link w:val="Picture"/>
    <w:rsid w:val="009B44AF"/>
    <w:rPr>
      <w:rFonts w:ascii="Calibri" w:eastAsia="Calibri" w:hAnsi="Calibri" w:cs="Arial"/>
      <w:sz w:val="24"/>
      <w:szCs w:val="26"/>
      <w:lang w:val="de-DE"/>
    </w:rPr>
  </w:style>
  <w:style w:type="paragraph" w:styleId="NoSpacing">
    <w:name w:val="No Spacing"/>
    <w:link w:val="NoSpacingChar"/>
    <w:uiPriority w:val="1"/>
    <w:qFormat/>
    <w:rsid w:val="009B44AF"/>
    <w:rPr>
      <w:rFonts w:ascii="Calibri" w:hAnsi="Calibri"/>
      <w:sz w:val="22"/>
      <w:szCs w:val="22"/>
    </w:rPr>
  </w:style>
  <w:style w:type="paragraph" w:customStyle="1" w:styleId="BFDB239797424B1EBA6C4753EC568DC8">
    <w:name w:val="BFDB239797424B1EBA6C4753EC568DC8"/>
    <w:rsid w:val="004734A8"/>
    <w:pPr>
      <w:spacing w:after="200" w:line="276" w:lineRule="auto"/>
    </w:pPr>
    <w:rPr>
      <w:rFonts w:ascii="Calibri" w:hAnsi="Calibri"/>
      <w:sz w:val="22"/>
      <w:szCs w:val="22"/>
    </w:rPr>
  </w:style>
  <w:style w:type="character" w:customStyle="1" w:styleId="NoSpacingChar">
    <w:name w:val="No Spacing Char"/>
    <w:link w:val="NoSpacing"/>
    <w:uiPriority w:val="1"/>
    <w:rsid w:val="009B44AF"/>
    <w:rPr>
      <w:rFonts w:ascii="Calibri" w:hAnsi="Calibri"/>
      <w:sz w:val="22"/>
      <w:szCs w:val="22"/>
    </w:rPr>
  </w:style>
  <w:style w:type="paragraph" w:styleId="TOCHeading">
    <w:name w:val="TOC Heading"/>
    <w:basedOn w:val="Heading1"/>
    <w:next w:val="Normal"/>
    <w:uiPriority w:val="39"/>
    <w:unhideWhenUsed/>
    <w:qFormat/>
    <w:rsid w:val="0003193C"/>
    <w:pPr>
      <w:keepLines/>
      <w:numPr>
        <w:numId w:val="0"/>
      </w:numPr>
      <w:spacing w:before="480" w:after="0"/>
      <w:outlineLvl w:val="9"/>
    </w:pPr>
    <w:rPr>
      <w:rFonts w:ascii="Cambria" w:hAnsi="Cambria"/>
      <w:color w:val="365F91"/>
      <w:kern w:val="0"/>
    </w:rPr>
  </w:style>
  <w:style w:type="character" w:styleId="Hyperlink">
    <w:name w:val="Hyperlink"/>
    <w:uiPriority w:val="99"/>
    <w:rsid w:val="009B44AF"/>
    <w:rPr>
      <w:color w:val="0000FF"/>
      <w:u w:val="single"/>
    </w:rPr>
  </w:style>
  <w:style w:type="paragraph" w:styleId="BodyText">
    <w:name w:val="Body Text"/>
    <w:basedOn w:val="Normal"/>
    <w:link w:val="BodyTextChar"/>
    <w:rsid w:val="009B44AF"/>
    <w:rPr>
      <w:rFonts w:ascii="Times New Roman" w:hAnsi="Times New Roman"/>
      <w:i/>
      <w:sz w:val="20"/>
      <w:lang w:val="en-GB"/>
    </w:rPr>
  </w:style>
  <w:style w:type="character" w:customStyle="1" w:styleId="BodyTextChar">
    <w:name w:val="Body Text Char"/>
    <w:link w:val="BodyText"/>
    <w:rsid w:val="00B66BCE"/>
    <w:rPr>
      <w:rFonts w:eastAsia="Calibri" w:cs="Arial"/>
      <w:i/>
      <w:szCs w:val="26"/>
      <w:lang w:val="en-GB"/>
    </w:rPr>
  </w:style>
  <w:style w:type="character" w:styleId="FollowedHyperlink">
    <w:name w:val="FollowedHyperlink"/>
    <w:rsid w:val="009B44AF"/>
    <w:rPr>
      <w:color w:val="800080"/>
      <w:u w:val="single"/>
    </w:rPr>
  </w:style>
  <w:style w:type="paragraph" w:styleId="BodyTextIndent">
    <w:name w:val="Body Text Indent"/>
    <w:basedOn w:val="Normal"/>
    <w:link w:val="BodyTextIndentChar"/>
    <w:rsid w:val="009B44AF"/>
    <w:pPr>
      <w:tabs>
        <w:tab w:val="left" w:pos="709"/>
      </w:tabs>
      <w:ind w:left="709" w:firstLine="567"/>
    </w:pPr>
    <w:rPr>
      <w:rFonts w:ascii="Arial" w:hAnsi="Arial"/>
    </w:rPr>
  </w:style>
  <w:style w:type="character" w:customStyle="1" w:styleId="BodyTextIndentChar">
    <w:name w:val="Body Text Indent Char"/>
    <w:link w:val="BodyTextIndent"/>
    <w:rsid w:val="00B66BCE"/>
    <w:rPr>
      <w:rFonts w:ascii="Arial" w:eastAsia="Calibri" w:hAnsi="Arial" w:cs="Arial"/>
      <w:sz w:val="24"/>
      <w:szCs w:val="26"/>
      <w:lang w:val="de-DE"/>
    </w:rPr>
  </w:style>
  <w:style w:type="paragraph" w:customStyle="1" w:styleId="Fuz1unger">
    <w:name w:val="Fußz 1 unger"/>
    <w:basedOn w:val="Normal"/>
    <w:rsid w:val="009B44AF"/>
    <w:pPr>
      <w:widowControl w:val="0"/>
      <w:pBdr>
        <w:top w:val="single" w:sz="24" w:space="1" w:color="auto"/>
      </w:pBdr>
      <w:tabs>
        <w:tab w:val="right" w:pos="9639"/>
      </w:tabs>
      <w:ind w:right="-1985"/>
    </w:pPr>
    <w:rPr>
      <w:b/>
      <w:sz w:val="32"/>
    </w:rPr>
  </w:style>
  <w:style w:type="character" w:styleId="CommentReference">
    <w:name w:val="annotation reference"/>
    <w:rsid w:val="009B44AF"/>
    <w:rPr>
      <w:sz w:val="16"/>
      <w:szCs w:val="16"/>
    </w:rPr>
  </w:style>
  <w:style w:type="paragraph" w:styleId="CommentText">
    <w:name w:val="annotation text"/>
    <w:basedOn w:val="Normal"/>
    <w:link w:val="CommentTextChar"/>
    <w:rsid w:val="009B44AF"/>
    <w:rPr>
      <w:sz w:val="20"/>
    </w:rPr>
  </w:style>
  <w:style w:type="character" w:customStyle="1" w:styleId="CommentTextChar">
    <w:name w:val="Comment Text Char"/>
    <w:link w:val="CommentText"/>
    <w:rsid w:val="009B44AF"/>
    <w:rPr>
      <w:rFonts w:ascii="Calibri" w:eastAsia="Calibri" w:hAnsi="Calibri" w:cs="Arial"/>
      <w:szCs w:val="26"/>
      <w:lang w:val="de-DE"/>
    </w:rPr>
  </w:style>
  <w:style w:type="paragraph" w:styleId="CommentSubject">
    <w:name w:val="annotation subject"/>
    <w:basedOn w:val="CommentText"/>
    <w:next w:val="CommentText"/>
    <w:link w:val="CommentSubjectChar"/>
    <w:rsid w:val="009B44AF"/>
    <w:rPr>
      <w:b/>
      <w:bCs/>
    </w:rPr>
  </w:style>
  <w:style w:type="character" w:customStyle="1" w:styleId="CommentSubjectChar">
    <w:name w:val="Comment Subject Char"/>
    <w:link w:val="CommentSubject"/>
    <w:rsid w:val="009B44AF"/>
    <w:rPr>
      <w:rFonts w:ascii="Calibri" w:eastAsia="Calibri" w:hAnsi="Calibri" w:cs="Arial"/>
      <w:b/>
      <w:bCs/>
      <w:szCs w:val="26"/>
      <w:lang w:val="de-DE"/>
    </w:rPr>
  </w:style>
  <w:style w:type="paragraph" w:styleId="Revision">
    <w:name w:val="Revision"/>
    <w:hidden/>
    <w:uiPriority w:val="99"/>
    <w:semiHidden/>
    <w:rsid w:val="009B44AF"/>
    <w:rPr>
      <w:rFonts w:ascii="Helvetica" w:hAnsi="Helvetica"/>
      <w:sz w:val="24"/>
      <w:lang w:val="de-DE"/>
    </w:rPr>
  </w:style>
  <w:style w:type="paragraph" w:customStyle="1" w:styleId="AnmerkungSamannshausen">
    <w:name w:val="Anmerkung Saßmannshausen"/>
    <w:basedOn w:val="Normal"/>
    <w:link w:val="AnmerkungSamannshausenZchn"/>
    <w:qFormat/>
    <w:rsid w:val="0003193C"/>
    <w:pPr>
      <w:spacing w:after="0"/>
    </w:pPr>
    <w:rPr>
      <w:rFonts w:ascii="Segoe UI" w:hAnsi="Segoe UI" w:cs="Segoe UI"/>
      <w:b/>
      <w:noProof/>
      <w:color w:val="943634"/>
      <w:lang w:eastAsia="de-DE"/>
    </w:rPr>
  </w:style>
  <w:style w:type="table" w:styleId="TableGrid">
    <w:name w:val="Table Grid"/>
    <w:basedOn w:val="TableNormal"/>
    <w:rsid w:val="009B44AF"/>
    <w:rPr>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nmerkungSamannshausenZchn">
    <w:name w:val="Anmerkung Saßmannshausen Zchn"/>
    <w:link w:val="AnmerkungSamannshausen"/>
    <w:rsid w:val="009B44AF"/>
    <w:rPr>
      <w:rFonts w:ascii="Segoe UI" w:eastAsiaTheme="minorHAnsi" w:hAnsi="Segoe UI" w:cs="Segoe UI"/>
      <w:b/>
      <w:noProof/>
      <w:color w:val="943634"/>
      <w:sz w:val="22"/>
      <w:szCs w:val="22"/>
      <w:lang w:eastAsia="de-DE"/>
    </w:rPr>
  </w:style>
  <w:style w:type="table" w:styleId="LightShading-Accent1">
    <w:name w:val="Light Shading Accent 1"/>
    <w:basedOn w:val="TableNormal"/>
    <w:uiPriority w:val="60"/>
    <w:rsid w:val="009B44AF"/>
    <w:rPr>
      <w:color w:val="365F91"/>
      <w:lang w:val="en-GB" w:eastAsia="en-GB"/>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styleId="EndnoteText">
    <w:name w:val="endnote text"/>
    <w:basedOn w:val="Normal"/>
    <w:link w:val="EndnoteTextChar"/>
    <w:rsid w:val="009B44AF"/>
    <w:rPr>
      <w:sz w:val="20"/>
      <w:szCs w:val="20"/>
    </w:rPr>
  </w:style>
  <w:style w:type="character" w:customStyle="1" w:styleId="EndnoteTextChar">
    <w:name w:val="Endnote Text Char"/>
    <w:link w:val="EndnoteText"/>
    <w:rsid w:val="009B44AF"/>
    <w:rPr>
      <w:rFonts w:ascii="Calibri" w:eastAsia="Calibri" w:hAnsi="Calibri" w:cs="Arial"/>
      <w:lang w:val="de-DE"/>
    </w:rPr>
  </w:style>
  <w:style w:type="character" w:styleId="EndnoteReference">
    <w:name w:val="endnote reference"/>
    <w:rsid w:val="009B44AF"/>
    <w:rPr>
      <w:vertAlign w:val="superscript"/>
    </w:rPr>
  </w:style>
  <w:style w:type="table" w:styleId="LightGrid-Accent1">
    <w:name w:val="Light Grid Accent 1"/>
    <w:basedOn w:val="TableNormal"/>
    <w:uiPriority w:val="62"/>
    <w:rsid w:val="009B44AF"/>
    <w:rPr>
      <w:lang w:val="en-GB" w:eastAsia="en-GB"/>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MediumShading1-Accent1">
    <w:name w:val="Medium Shading 1 Accent 1"/>
    <w:basedOn w:val="TableNormal"/>
    <w:uiPriority w:val="63"/>
    <w:rsid w:val="009B44AF"/>
    <w:rPr>
      <w:lang w:val="en-GB" w:eastAsia="en-GB"/>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List1-Accent1">
    <w:name w:val="Medium List 1 Accent 1"/>
    <w:basedOn w:val="TableNormal"/>
    <w:uiPriority w:val="65"/>
    <w:rsid w:val="009B44AF"/>
    <w:rPr>
      <w:color w:val="000000"/>
      <w:lang w:val="en-GB" w:eastAsia="en-GB"/>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KNXwithHeaderGreen">
    <w:name w:val="KNX with Header Green"/>
    <w:basedOn w:val="TableNormal"/>
    <w:rsid w:val="009B44AF"/>
    <w:rPr>
      <w:rFonts w:ascii="Arial" w:hAnsi="Arial"/>
      <w:lang w:val="en-GB" w:eastAsia="en-GB"/>
    </w:rPr>
    <w:tblPr>
      <w:tblStyleRowBandSize w:val="1"/>
    </w:tblPr>
    <w:tcPr>
      <w:shd w:val="clear" w:color="auto" w:fill="F2F2F2"/>
      <w:vAlign w:val="center"/>
    </w:tcPr>
    <w:tblStylePr w:type="firstRow">
      <w:rPr>
        <w:rFonts w:ascii="Arial" w:hAnsi="Arial"/>
        <w:b/>
        <w:i w:val="0"/>
        <w:color w:val="FFFFFF"/>
        <w:sz w:val="22"/>
      </w:rPr>
      <w:tblPr/>
      <w:tcPr>
        <w:shd w:val="clear" w:color="auto" w:fill="369226"/>
      </w:tcPr>
    </w:tblStylePr>
    <w:tblStylePr w:type="band1Horz">
      <w:tblPr/>
      <w:tcPr>
        <w:shd w:val="clear" w:color="auto" w:fill="D6E3BC"/>
      </w:tcPr>
    </w:tblStylePr>
    <w:tblStylePr w:type="band2Horz">
      <w:tblPr/>
      <w:tcPr>
        <w:shd w:val="clear" w:color="auto" w:fill="F2F2F2"/>
      </w:tcPr>
    </w:tblStylePr>
  </w:style>
  <w:style w:type="table" w:customStyle="1" w:styleId="KNXwithHeaderBlue">
    <w:name w:val="KNX with Header Blue"/>
    <w:basedOn w:val="TableNormal"/>
    <w:rsid w:val="009B44AF"/>
    <w:rPr>
      <w:lang w:val="en-GB" w:eastAsia="en-GB"/>
    </w:rPr>
    <w:tblPr>
      <w:tblStyleRowBandSize w:val="1"/>
    </w:tblPr>
    <w:tcPr>
      <w:shd w:val="clear" w:color="auto" w:fill="F2F2F2"/>
    </w:tcPr>
    <w:tblStylePr w:type="firstRow">
      <w:rPr>
        <w:b/>
        <w:i w:val="0"/>
        <w:color w:val="FFFFFF"/>
        <w:sz w:val="22"/>
      </w:rPr>
      <w:tblPr/>
      <w:tcPr>
        <w:shd w:val="clear" w:color="auto" w:fill="0C4B9D"/>
      </w:tcPr>
    </w:tblStylePr>
    <w:tblStylePr w:type="band1Horz">
      <w:tblPr/>
      <w:tcPr>
        <w:shd w:val="clear" w:color="auto" w:fill="8DB3E2"/>
      </w:tcPr>
    </w:tblStylePr>
    <w:tblStylePr w:type="band2Horz">
      <w:tblPr/>
      <w:tcPr>
        <w:shd w:val="clear" w:color="auto" w:fill="F2F2F2"/>
      </w:tcPr>
    </w:tblStylePr>
  </w:style>
  <w:style w:type="paragraph" w:customStyle="1" w:styleId="TableHeaderTD">
    <w:name w:val="Table Header TD"/>
    <w:basedOn w:val="Normal"/>
    <w:link w:val="TableHeaderTDChar"/>
    <w:qFormat/>
    <w:rsid w:val="009B44AF"/>
    <w:rPr>
      <w:bCs/>
    </w:rPr>
  </w:style>
  <w:style w:type="paragraph" w:customStyle="1" w:styleId="HeaderTD">
    <w:name w:val="Header TD"/>
    <w:basedOn w:val="Header"/>
    <w:link w:val="HeaderTDChar"/>
    <w:qFormat/>
    <w:rsid w:val="009B44AF"/>
    <w:pPr>
      <w:pBdr>
        <w:bottom w:val="single" w:sz="4" w:space="1" w:color="auto"/>
      </w:pBdr>
      <w:tabs>
        <w:tab w:val="clear" w:pos="9360"/>
        <w:tab w:val="right" w:pos="9072"/>
      </w:tabs>
      <w:ind w:right="-1"/>
    </w:pPr>
    <w:rPr>
      <w:snapToGrid w:val="0"/>
    </w:rPr>
  </w:style>
  <w:style w:type="character" w:customStyle="1" w:styleId="TableHeaderTDChar">
    <w:name w:val="Table Header TD Char"/>
    <w:link w:val="TableHeaderTD"/>
    <w:rsid w:val="009B44AF"/>
    <w:rPr>
      <w:rFonts w:ascii="Calibri" w:eastAsia="Calibri" w:hAnsi="Calibri" w:cs="Arial"/>
      <w:bCs/>
      <w:sz w:val="24"/>
      <w:szCs w:val="26"/>
      <w:lang w:val="de-DE"/>
    </w:rPr>
  </w:style>
  <w:style w:type="paragraph" w:customStyle="1" w:styleId="FootnoteTD">
    <w:name w:val="Footnote TD"/>
    <w:basedOn w:val="FootnoteText"/>
    <w:link w:val="FootnoteTDChar"/>
    <w:qFormat/>
    <w:rsid w:val="009B44AF"/>
  </w:style>
  <w:style w:type="character" w:customStyle="1" w:styleId="HeaderTDChar">
    <w:name w:val="Header TD Char"/>
    <w:link w:val="HeaderTD"/>
    <w:rsid w:val="009B44AF"/>
    <w:rPr>
      <w:rFonts w:ascii="Calibri" w:eastAsia="Calibri" w:hAnsi="Calibri" w:cs="Arial"/>
      <w:snapToGrid w:val="0"/>
      <w:sz w:val="24"/>
      <w:szCs w:val="26"/>
      <w:lang w:val="de-DE"/>
    </w:rPr>
  </w:style>
  <w:style w:type="paragraph" w:customStyle="1" w:styleId="FooterTD">
    <w:name w:val="Footer TD"/>
    <w:basedOn w:val="Footer"/>
    <w:link w:val="FooterTDChar"/>
    <w:qFormat/>
    <w:rsid w:val="009B44AF"/>
    <w:pPr>
      <w:pBdr>
        <w:top w:val="single" w:sz="4" w:space="1" w:color="auto"/>
      </w:pBdr>
      <w:tabs>
        <w:tab w:val="clear" w:pos="9360"/>
        <w:tab w:val="right" w:pos="9072"/>
      </w:tabs>
      <w:ind w:right="-1"/>
    </w:pPr>
    <w:rPr>
      <w:noProof/>
    </w:rPr>
  </w:style>
  <w:style w:type="character" w:customStyle="1" w:styleId="FootnoteTDChar">
    <w:name w:val="Footnote TD Char"/>
    <w:link w:val="FootnoteTD"/>
    <w:rsid w:val="009B44AF"/>
    <w:rPr>
      <w:rFonts w:ascii="Calibri" w:eastAsia="Calibri" w:hAnsi="Calibri" w:cs="Arial"/>
      <w:szCs w:val="26"/>
      <w:lang w:val="de-DE"/>
    </w:rPr>
  </w:style>
  <w:style w:type="character" w:styleId="BookTitle">
    <w:name w:val="Book Title"/>
    <w:aliases w:val="TOC TD"/>
    <w:uiPriority w:val="33"/>
    <w:qFormat/>
    <w:rsid w:val="009B44AF"/>
    <w:rPr>
      <w:rFonts w:ascii="Calibri" w:hAnsi="Calibri"/>
    </w:rPr>
  </w:style>
  <w:style w:type="character" w:customStyle="1" w:styleId="FooterTDChar">
    <w:name w:val="Footer TD Char"/>
    <w:link w:val="FooterTD"/>
    <w:rsid w:val="009B44AF"/>
    <w:rPr>
      <w:rFonts w:ascii="Calibri" w:eastAsia="Calibri" w:hAnsi="Calibri" w:cs="Arial"/>
      <w:noProof/>
      <w:sz w:val="24"/>
      <w:szCs w:val="26"/>
      <w:lang w:val="de-DE"/>
    </w:rPr>
  </w:style>
  <w:style w:type="paragraph" w:customStyle="1" w:styleId="PictureborderTD">
    <w:name w:val="Picture border TD"/>
    <w:basedOn w:val="Normal"/>
    <w:qFormat/>
    <w:rsid w:val="009B44AF"/>
    <w:pPr>
      <w:pBdr>
        <w:top w:val="single" w:sz="2" w:space="1" w:color="0C4B9D"/>
        <w:left w:val="single" w:sz="2" w:space="4" w:color="0C4B9D"/>
        <w:bottom w:val="single" w:sz="2" w:space="1" w:color="0C4B9D"/>
        <w:right w:val="single" w:sz="2" w:space="4" w:color="0C4B9D"/>
      </w:pBdr>
    </w:pPr>
    <w:rPr>
      <w:noProof/>
      <w:lang w:val="en-GB" w:eastAsia="en-GB"/>
    </w:rPr>
  </w:style>
  <w:style w:type="paragraph" w:customStyle="1" w:styleId="Coverpage">
    <w:name w:val="Cover page"/>
    <w:basedOn w:val="Normal"/>
    <w:link w:val="CoverpageChar"/>
    <w:qFormat/>
    <w:rsid w:val="009B44AF"/>
    <w:rPr>
      <w:noProof/>
      <w:lang w:val="en-GB" w:eastAsia="en-GB"/>
    </w:rPr>
  </w:style>
  <w:style w:type="paragraph" w:customStyle="1" w:styleId="TableTDwithborder">
    <w:name w:val="Table TD with border"/>
    <w:basedOn w:val="TableHeaderTD"/>
    <w:link w:val="TableTDwithborderChar"/>
    <w:qFormat/>
    <w:rsid w:val="009B44AF"/>
  </w:style>
  <w:style w:type="character" w:customStyle="1" w:styleId="CoverpageChar">
    <w:name w:val="Cover page Char"/>
    <w:link w:val="Coverpage"/>
    <w:rsid w:val="009B44AF"/>
    <w:rPr>
      <w:rFonts w:ascii="Calibri" w:eastAsia="Calibri" w:hAnsi="Calibri" w:cs="Arial"/>
      <w:noProof/>
      <w:sz w:val="24"/>
      <w:szCs w:val="26"/>
      <w:lang w:val="en-GB" w:eastAsia="en-GB"/>
    </w:rPr>
  </w:style>
  <w:style w:type="paragraph" w:customStyle="1" w:styleId="Tableborder">
    <w:name w:val="Table border"/>
    <w:basedOn w:val="TableTDwithborder"/>
    <w:link w:val="TableborderChar"/>
    <w:qFormat/>
    <w:rsid w:val="009B44AF"/>
  </w:style>
  <w:style w:type="character" w:customStyle="1" w:styleId="TableTDwithborderChar">
    <w:name w:val="Table TD with border Char"/>
    <w:link w:val="TableTDwithborder"/>
    <w:rsid w:val="009B44AF"/>
    <w:rPr>
      <w:rFonts w:ascii="Calibri" w:eastAsia="Calibri" w:hAnsi="Calibri" w:cs="Arial"/>
      <w:bCs/>
      <w:sz w:val="24"/>
      <w:szCs w:val="26"/>
      <w:lang w:val="de-DE"/>
    </w:rPr>
  </w:style>
  <w:style w:type="character" w:customStyle="1" w:styleId="TableborderChar">
    <w:name w:val="Table border Char"/>
    <w:link w:val="Tableborder"/>
    <w:rsid w:val="009B44AF"/>
    <w:rPr>
      <w:rFonts w:ascii="Calibri" w:eastAsia="Calibri" w:hAnsi="Calibri" w:cs="Arial"/>
      <w:bCs/>
      <w:sz w:val="24"/>
      <w:szCs w:val="26"/>
      <w:lang w:val="de-DE"/>
    </w:rPr>
  </w:style>
  <w:style w:type="paragraph" w:styleId="Subtitle">
    <w:name w:val="Subtitle"/>
    <w:basedOn w:val="Normal"/>
    <w:next w:val="Normal"/>
    <w:link w:val="SubtitleChar"/>
    <w:qFormat/>
    <w:rsid w:val="0003193C"/>
    <w:pPr>
      <w:numPr>
        <w:ilvl w:val="1"/>
      </w:numPr>
    </w:pPr>
    <w:rPr>
      <w:rFonts w:eastAsia="Times New Roman"/>
      <w:color w:val="5A5A5A"/>
      <w:spacing w:val="15"/>
    </w:rPr>
  </w:style>
  <w:style w:type="character" w:customStyle="1" w:styleId="SubtitleChar">
    <w:name w:val="Subtitle Char"/>
    <w:link w:val="Subtitle"/>
    <w:rsid w:val="009B44AF"/>
    <w:rPr>
      <w:rFonts w:asciiTheme="minorHAnsi" w:hAnsiTheme="minorHAnsi" w:cstheme="minorBidi"/>
      <w:color w:val="5A5A5A"/>
      <w:spacing w:val="15"/>
      <w:sz w:val="22"/>
      <w:szCs w:val="22"/>
    </w:rPr>
  </w:style>
  <w:style w:type="paragraph" w:styleId="ListParagraph">
    <w:name w:val="List Paragraph"/>
    <w:basedOn w:val="Normal"/>
    <w:uiPriority w:val="34"/>
    <w:qFormat/>
    <w:rsid w:val="00AD2BB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4380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emf"/><Relationship Id="rId18" Type="http://schemas.openxmlformats.org/officeDocument/2006/relationships/image" Target="media/image8.emf"/><Relationship Id="rId26" Type="http://schemas.openxmlformats.org/officeDocument/2006/relationships/image" Target="media/image13.emf"/><Relationship Id="rId39" Type="http://schemas.openxmlformats.org/officeDocument/2006/relationships/package" Target="embeddings/Microsoft_Visio_Drawing12.vsdx"/><Relationship Id="rId21" Type="http://schemas.openxmlformats.org/officeDocument/2006/relationships/package" Target="embeddings/Microsoft_Visio_Drawing5.vsdx"/><Relationship Id="rId34" Type="http://schemas.openxmlformats.org/officeDocument/2006/relationships/image" Target="media/image17.emf"/><Relationship Id="rId42" Type="http://schemas.openxmlformats.org/officeDocument/2006/relationships/image" Target="media/image22.emf"/><Relationship Id="rId47" Type="http://schemas.openxmlformats.org/officeDocument/2006/relationships/theme" Target="theme/theme1.xml"/><Relationship Id="rId50" Type="http://schemas.openxmlformats.org/officeDocument/2006/relationships/customXml" Target="../customXml/item4.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package" Target="embeddings/Microsoft_Visio_Drawing3.vsdx"/><Relationship Id="rId29" Type="http://schemas.openxmlformats.org/officeDocument/2006/relationships/package" Target="embeddings/Microsoft_Visio_Drawing8.vsdx"/><Relationship Id="rId11" Type="http://schemas.openxmlformats.org/officeDocument/2006/relationships/image" Target="media/image4.emf"/><Relationship Id="rId24" Type="http://schemas.openxmlformats.org/officeDocument/2006/relationships/package" Target="embeddings/Microsoft_Visio_Drawing6.vsdx"/><Relationship Id="rId32" Type="http://schemas.openxmlformats.org/officeDocument/2006/relationships/image" Target="media/image16.emf"/><Relationship Id="rId37" Type="http://schemas.openxmlformats.org/officeDocument/2006/relationships/image" Target="media/image19.emf"/><Relationship Id="rId40" Type="http://schemas.openxmlformats.org/officeDocument/2006/relationships/image" Target="media/image21.emf"/><Relationship Id="rId45"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6.emf"/><Relationship Id="rId23" Type="http://schemas.openxmlformats.org/officeDocument/2006/relationships/image" Target="media/image11.emf"/><Relationship Id="rId28" Type="http://schemas.openxmlformats.org/officeDocument/2006/relationships/image" Target="media/image14.emf"/><Relationship Id="rId36" Type="http://schemas.openxmlformats.org/officeDocument/2006/relationships/image" Target="media/image18.png"/><Relationship Id="rId49" Type="http://schemas.openxmlformats.org/officeDocument/2006/relationships/customXml" Target="../customXml/item3.xml"/><Relationship Id="rId10" Type="http://schemas.openxmlformats.org/officeDocument/2006/relationships/package" Target="embeddings/Microsoft_Visio_Drawing.vsdx"/><Relationship Id="rId19" Type="http://schemas.openxmlformats.org/officeDocument/2006/relationships/package" Target="embeddings/Microsoft_Visio_Drawing4.vsdx"/><Relationship Id="rId31" Type="http://schemas.openxmlformats.org/officeDocument/2006/relationships/package" Target="embeddings/Microsoft_Visio_Drawing9.vsdx"/><Relationship Id="rId44"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3.emf"/><Relationship Id="rId14" Type="http://schemas.openxmlformats.org/officeDocument/2006/relationships/package" Target="embeddings/Microsoft_Visio_Drawing2.vsdx"/><Relationship Id="rId22" Type="http://schemas.openxmlformats.org/officeDocument/2006/relationships/image" Target="media/image10.png"/><Relationship Id="rId27" Type="http://schemas.openxmlformats.org/officeDocument/2006/relationships/package" Target="embeddings/Microsoft_Visio_Drawing7.vsdx"/><Relationship Id="rId30" Type="http://schemas.openxmlformats.org/officeDocument/2006/relationships/image" Target="media/image15.emf"/><Relationship Id="rId35" Type="http://schemas.openxmlformats.org/officeDocument/2006/relationships/package" Target="embeddings/Microsoft_Visio_Drawing11.vsdx"/><Relationship Id="rId43" Type="http://schemas.openxmlformats.org/officeDocument/2006/relationships/package" Target="embeddings/Microsoft_Visio_Drawing14.vsdx"/><Relationship Id="rId48" Type="http://schemas.openxmlformats.org/officeDocument/2006/relationships/customXml" Target="../customXml/item2.xml"/><Relationship Id="rId8" Type="http://schemas.openxmlformats.org/officeDocument/2006/relationships/image" Target="media/image2.gif"/><Relationship Id="rId3" Type="http://schemas.openxmlformats.org/officeDocument/2006/relationships/styles" Target="styles.xml"/><Relationship Id="rId12" Type="http://schemas.openxmlformats.org/officeDocument/2006/relationships/package" Target="embeddings/Microsoft_Visio_Drawing1.vsdx"/><Relationship Id="rId17" Type="http://schemas.openxmlformats.org/officeDocument/2006/relationships/image" Target="media/image7.emf"/><Relationship Id="rId25" Type="http://schemas.openxmlformats.org/officeDocument/2006/relationships/image" Target="media/image12.png"/><Relationship Id="rId33" Type="http://schemas.openxmlformats.org/officeDocument/2006/relationships/package" Target="embeddings/Microsoft_Visio_Drawing10.vsdx"/><Relationship Id="rId38" Type="http://schemas.openxmlformats.org/officeDocument/2006/relationships/image" Target="media/image20.emf"/><Relationship Id="rId46" Type="http://schemas.openxmlformats.org/officeDocument/2006/relationships/fontTable" Target="fontTable.xml"/><Relationship Id="rId20" Type="http://schemas.openxmlformats.org/officeDocument/2006/relationships/image" Target="media/image9.emf"/><Relationship Id="rId41" Type="http://schemas.openxmlformats.org/officeDocument/2006/relationships/package" Target="embeddings/Microsoft_Visio_Drawing13.vsdx"/><Relationship Id="rId1" Type="http://schemas.openxmlformats.org/officeDocument/2006/relationships/customXml" Target="../customXml/item1.xml"/><Relationship Id="rId6"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23.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9A86420B6C7F74EACF581EBF46E534B" ma:contentTypeVersion="8" ma:contentTypeDescription="Create a new document." ma:contentTypeScope="" ma:versionID="b58a820c9614d73eb45e33de0f59b938">
  <xsd:schema xmlns:xsd="http://www.w3.org/2001/XMLSchema" xmlns:xs="http://www.w3.org/2001/XMLSchema" xmlns:p="http://schemas.microsoft.com/office/2006/metadata/properties" xmlns:ns2="2917a5ba-d822-4ec4-b382-f81418de051f" targetNamespace="http://schemas.microsoft.com/office/2006/metadata/properties" ma:root="true" ma:fieldsID="cfad9c6f413003fde28525aebc2213b1" ns2:_="">
    <xsd:import namespace="2917a5ba-d822-4ec4-b382-f81418de051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17a5ba-d822-4ec4-b382-f81418de05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EC6FFAB-F3C7-4965-80EC-93A6AC7118BD}">
  <ds:schemaRefs>
    <ds:schemaRef ds:uri="http://schemas.openxmlformats.org/officeDocument/2006/bibliography"/>
  </ds:schemaRefs>
</ds:datastoreItem>
</file>

<file path=customXml/itemProps2.xml><?xml version="1.0" encoding="utf-8"?>
<ds:datastoreItem xmlns:ds="http://schemas.openxmlformats.org/officeDocument/2006/customXml" ds:itemID="{94218501-B711-4187-80D1-28A63432DDE7}"/>
</file>

<file path=customXml/itemProps3.xml><?xml version="1.0" encoding="utf-8"?>
<ds:datastoreItem xmlns:ds="http://schemas.openxmlformats.org/officeDocument/2006/customXml" ds:itemID="{281D03B1-C55C-40D3-9AD4-DF43FA239A1D}"/>
</file>

<file path=customXml/itemProps4.xml><?xml version="1.0" encoding="utf-8"?>
<ds:datastoreItem xmlns:ds="http://schemas.openxmlformats.org/officeDocument/2006/customXml" ds:itemID="{202D9860-DC1E-4AF5-A37C-611DBA332953}"/>
</file>

<file path=docProps/app.xml><?xml version="1.0" encoding="utf-8"?>
<Properties xmlns="http://schemas.openxmlformats.org/officeDocument/2006/extended-properties" xmlns:vt="http://schemas.openxmlformats.org/officeDocument/2006/docPropsVTypes">
  <Template>Normal.dotm</Template>
  <TotalTime>11</TotalTime>
  <Pages>26</Pages>
  <Words>3450</Words>
  <Characters>19665</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KNX TP Topology</vt:lpstr>
    </vt:vector>
  </TitlesOfParts>
  <Company>KNX Association</Company>
  <LinksUpToDate>false</LinksUpToDate>
  <CharactersWithSpaces>23069</CharactersWithSpaces>
  <SharedDoc>false</SharedDoc>
  <HLinks>
    <vt:vector size="126" baseType="variant">
      <vt:variant>
        <vt:i4>1310783</vt:i4>
      </vt:variant>
      <vt:variant>
        <vt:i4>122</vt:i4>
      </vt:variant>
      <vt:variant>
        <vt:i4>0</vt:i4>
      </vt:variant>
      <vt:variant>
        <vt:i4>5</vt:i4>
      </vt:variant>
      <vt:variant>
        <vt:lpwstr/>
      </vt:variant>
      <vt:variant>
        <vt:lpwstr>_Toc453683032</vt:lpwstr>
      </vt:variant>
      <vt:variant>
        <vt:i4>1310783</vt:i4>
      </vt:variant>
      <vt:variant>
        <vt:i4>116</vt:i4>
      </vt:variant>
      <vt:variant>
        <vt:i4>0</vt:i4>
      </vt:variant>
      <vt:variant>
        <vt:i4>5</vt:i4>
      </vt:variant>
      <vt:variant>
        <vt:lpwstr/>
      </vt:variant>
      <vt:variant>
        <vt:lpwstr>_Toc453683031</vt:lpwstr>
      </vt:variant>
      <vt:variant>
        <vt:i4>1310783</vt:i4>
      </vt:variant>
      <vt:variant>
        <vt:i4>110</vt:i4>
      </vt:variant>
      <vt:variant>
        <vt:i4>0</vt:i4>
      </vt:variant>
      <vt:variant>
        <vt:i4>5</vt:i4>
      </vt:variant>
      <vt:variant>
        <vt:lpwstr/>
      </vt:variant>
      <vt:variant>
        <vt:lpwstr>_Toc453683030</vt:lpwstr>
      </vt:variant>
      <vt:variant>
        <vt:i4>1376319</vt:i4>
      </vt:variant>
      <vt:variant>
        <vt:i4>104</vt:i4>
      </vt:variant>
      <vt:variant>
        <vt:i4>0</vt:i4>
      </vt:variant>
      <vt:variant>
        <vt:i4>5</vt:i4>
      </vt:variant>
      <vt:variant>
        <vt:lpwstr/>
      </vt:variant>
      <vt:variant>
        <vt:lpwstr>_Toc453683029</vt:lpwstr>
      </vt:variant>
      <vt:variant>
        <vt:i4>1376319</vt:i4>
      </vt:variant>
      <vt:variant>
        <vt:i4>98</vt:i4>
      </vt:variant>
      <vt:variant>
        <vt:i4>0</vt:i4>
      </vt:variant>
      <vt:variant>
        <vt:i4>5</vt:i4>
      </vt:variant>
      <vt:variant>
        <vt:lpwstr/>
      </vt:variant>
      <vt:variant>
        <vt:lpwstr>_Toc453683028</vt:lpwstr>
      </vt:variant>
      <vt:variant>
        <vt:i4>1376319</vt:i4>
      </vt:variant>
      <vt:variant>
        <vt:i4>92</vt:i4>
      </vt:variant>
      <vt:variant>
        <vt:i4>0</vt:i4>
      </vt:variant>
      <vt:variant>
        <vt:i4>5</vt:i4>
      </vt:variant>
      <vt:variant>
        <vt:lpwstr/>
      </vt:variant>
      <vt:variant>
        <vt:lpwstr>_Toc453683027</vt:lpwstr>
      </vt:variant>
      <vt:variant>
        <vt:i4>1376319</vt:i4>
      </vt:variant>
      <vt:variant>
        <vt:i4>86</vt:i4>
      </vt:variant>
      <vt:variant>
        <vt:i4>0</vt:i4>
      </vt:variant>
      <vt:variant>
        <vt:i4>5</vt:i4>
      </vt:variant>
      <vt:variant>
        <vt:lpwstr/>
      </vt:variant>
      <vt:variant>
        <vt:lpwstr>_Toc453683026</vt:lpwstr>
      </vt:variant>
      <vt:variant>
        <vt:i4>1376319</vt:i4>
      </vt:variant>
      <vt:variant>
        <vt:i4>80</vt:i4>
      </vt:variant>
      <vt:variant>
        <vt:i4>0</vt:i4>
      </vt:variant>
      <vt:variant>
        <vt:i4>5</vt:i4>
      </vt:variant>
      <vt:variant>
        <vt:lpwstr/>
      </vt:variant>
      <vt:variant>
        <vt:lpwstr>_Toc453683025</vt:lpwstr>
      </vt:variant>
      <vt:variant>
        <vt:i4>1376319</vt:i4>
      </vt:variant>
      <vt:variant>
        <vt:i4>74</vt:i4>
      </vt:variant>
      <vt:variant>
        <vt:i4>0</vt:i4>
      </vt:variant>
      <vt:variant>
        <vt:i4>5</vt:i4>
      </vt:variant>
      <vt:variant>
        <vt:lpwstr/>
      </vt:variant>
      <vt:variant>
        <vt:lpwstr>_Toc453683024</vt:lpwstr>
      </vt:variant>
      <vt:variant>
        <vt:i4>1376319</vt:i4>
      </vt:variant>
      <vt:variant>
        <vt:i4>68</vt:i4>
      </vt:variant>
      <vt:variant>
        <vt:i4>0</vt:i4>
      </vt:variant>
      <vt:variant>
        <vt:i4>5</vt:i4>
      </vt:variant>
      <vt:variant>
        <vt:lpwstr/>
      </vt:variant>
      <vt:variant>
        <vt:lpwstr>_Toc453683023</vt:lpwstr>
      </vt:variant>
      <vt:variant>
        <vt:i4>1376319</vt:i4>
      </vt:variant>
      <vt:variant>
        <vt:i4>62</vt:i4>
      </vt:variant>
      <vt:variant>
        <vt:i4>0</vt:i4>
      </vt:variant>
      <vt:variant>
        <vt:i4>5</vt:i4>
      </vt:variant>
      <vt:variant>
        <vt:lpwstr/>
      </vt:variant>
      <vt:variant>
        <vt:lpwstr>_Toc453683022</vt:lpwstr>
      </vt:variant>
      <vt:variant>
        <vt:i4>1376319</vt:i4>
      </vt:variant>
      <vt:variant>
        <vt:i4>56</vt:i4>
      </vt:variant>
      <vt:variant>
        <vt:i4>0</vt:i4>
      </vt:variant>
      <vt:variant>
        <vt:i4>5</vt:i4>
      </vt:variant>
      <vt:variant>
        <vt:lpwstr/>
      </vt:variant>
      <vt:variant>
        <vt:lpwstr>_Toc453683021</vt:lpwstr>
      </vt:variant>
      <vt:variant>
        <vt:i4>1376319</vt:i4>
      </vt:variant>
      <vt:variant>
        <vt:i4>50</vt:i4>
      </vt:variant>
      <vt:variant>
        <vt:i4>0</vt:i4>
      </vt:variant>
      <vt:variant>
        <vt:i4>5</vt:i4>
      </vt:variant>
      <vt:variant>
        <vt:lpwstr/>
      </vt:variant>
      <vt:variant>
        <vt:lpwstr>_Toc453683020</vt:lpwstr>
      </vt:variant>
      <vt:variant>
        <vt:i4>1441855</vt:i4>
      </vt:variant>
      <vt:variant>
        <vt:i4>44</vt:i4>
      </vt:variant>
      <vt:variant>
        <vt:i4>0</vt:i4>
      </vt:variant>
      <vt:variant>
        <vt:i4>5</vt:i4>
      </vt:variant>
      <vt:variant>
        <vt:lpwstr/>
      </vt:variant>
      <vt:variant>
        <vt:lpwstr>_Toc453683019</vt:lpwstr>
      </vt:variant>
      <vt:variant>
        <vt:i4>1441855</vt:i4>
      </vt:variant>
      <vt:variant>
        <vt:i4>38</vt:i4>
      </vt:variant>
      <vt:variant>
        <vt:i4>0</vt:i4>
      </vt:variant>
      <vt:variant>
        <vt:i4>5</vt:i4>
      </vt:variant>
      <vt:variant>
        <vt:lpwstr/>
      </vt:variant>
      <vt:variant>
        <vt:lpwstr>_Toc453683018</vt:lpwstr>
      </vt:variant>
      <vt:variant>
        <vt:i4>1441855</vt:i4>
      </vt:variant>
      <vt:variant>
        <vt:i4>32</vt:i4>
      </vt:variant>
      <vt:variant>
        <vt:i4>0</vt:i4>
      </vt:variant>
      <vt:variant>
        <vt:i4>5</vt:i4>
      </vt:variant>
      <vt:variant>
        <vt:lpwstr/>
      </vt:variant>
      <vt:variant>
        <vt:lpwstr>_Toc453683017</vt:lpwstr>
      </vt:variant>
      <vt:variant>
        <vt:i4>1441855</vt:i4>
      </vt:variant>
      <vt:variant>
        <vt:i4>26</vt:i4>
      </vt:variant>
      <vt:variant>
        <vt:i4>0</vt:i4>
      </vt:variant>
      <vt:variant>
        <vt:i4>5</vt:i4>
      </vt:variant>
      <vt:variant>
        <vt:lpwstr/>
      </vt:variant>
      <vt:variant>
        <vt:lpwstr>_Toc453683016</vt:lpwstr>
      </vt:variant>
      <vt:variant>
        <vt:i4>1441855</vt:i4>
      </vt:variant>
      <vt:variant>
        <vt:i4>20</vt:i4>
      </vt:variant>
      <vt:variant>
        <vt:i4>0</vt:i4>
      </vt:variant>
      <vt:variant>
        <vt:i4>5</vt:i4>
      </vt:variant>
      <vt:variant>
        <vt:lpwstr/>
      </vt:variant>
      <vt:variant>
        <vt:lpwstr>_Toc453683015</vt:lpwstr>
      </vt:variant>
      <vt:variant>
        <vt:i4>1441855</vt:i4>
      </vt:variant>
      <vt:variant>
        <vt:i4>14</vt:i4>
      </vt:variant>
      <vt:variant>
        <vt:i4>0</vt:i4>
      </vt:variant>
      <vt:variant>
        <vt:i4>5</vt:i4>
      </vt:variant>
      <vt:variant>
        <vt:lpwstr/>
      </vt:variant>
      <vt:variant>
        <vt:lpwstr>_Toc453683014</vt:lpwstr>
      </vt:variant>
      <vt:variant>
        <vt:i4>1441855</vt:i4>
      </vt:variant>
      <vt:variant>
        <vt:i4>8</vt:i4>
      </vt:variant>
      <vt:variant>
        <vt:i4>0</vt:i4>
      </vt:variant>
      <vt:variant>
        <vt:i4>5</vt:i4>
      </vt:variant>
      <vt:variant>
        <vt:lpwstr/>
      </vt:variant>
      <vt:variant>
        <vt:lpwstr>_Toc453683013</vt:lpwstr>
      </vt:variant>
      <vt:variant>
        <vt:i4>1441855</vt:i4>
      </vt:variant>
      <vt:variant>
        <vt:i4>2</vt:i4>
      </vt:variant>
      <vt:variant>
        <vt:i4>0</vt:i4>
      </vt:variant>
      <vt:variant>
        <vt:i4>5</vt:i4>
      </vt:variant>
      <vt:variant>
        <vt:lpwstr/>
      </vt:variant>
      <vt:variant>
        <vt:lpwstr>_Toc453683012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KNX TP Topology</dc:title>
  <dc:subject>Topology</dc:subject>
  <dc:creator>KNX Association</dc:creator>
  <cp:keywords/>
  <cp:lastModifiedBy>Ufuk Unal</cp:lastModifiedBy>
  <cp:revision>9</cp:revision>
  <cp:lastPrinted>2014-02-03T15:10:00Z</cp:lastPrinted>
  <dcterms:created xsi:type="dcterms:W3CDTF">2019-02-26T07:24:00Z</dcterms:created>
  <dcterms:modified xsi:type="dcterms:W3CDTF">2019-06-07T09:08:00Z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0x01010099A86420B6C7F74EACF581EBF46E534B</vt:lpwstr>
  </property>
</Properties>
</file>