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Default Extension="gif" ContentType="image/gif"/>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4FA" w:rsidRPr="00915978" w:rsidRDefault="005530D8">
      <w:r w:rsidRPr="00CD4BD5">
        <w:rPr>
          <w:noProof/>
        </w:rPr>
        <mc:AlternateContent>
          <mc:Choice Requires="wps">
            <w:drawing>
              <wp:anchor distT="0" distB="0" distL="114300" distR="114300" simplePos="0" relativeHeight="251644416" behindDoc="0" locked="0" layoutInCell="0" allowOverlap="1">
                <wp:simplePos x="0" y="0"/>
                <wp:positionH relativeFrom="page">
                  <wp:posOffset>0</wp:posOffset>
                </wp:positionH>
                <wp:positionV relativeFrom="page">
                  <wp:posOffset>2673985</wp:posOffset>
                </wp:positionV>
                <wp:extent cx="6804660" cy="663575"/>
                <wp:effectExtent l="0" t="0" r="0" b="0"/>
                <wp:wrapNone/>
                <wp:docPr id="162"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660" cy="663575"/>
                        </a:xfrm>
                        <a:prstGeom prst="rect">
                          <a:avLst/>
                        </a:prstGeom>
                        <a:solidFill>
                          <a:srgbClr val="0C4B9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915978" w:rsidRPr="009350B6" w:rsidRDefault="00915978">
                            <w:pPr>
                              <w:pStyle w:val="NoSpacing"/>
                              <w:jc w:val="right"/>
                              <w:rPr>
                                <w:rFonts w:cs="Arial"/>
                                <w:color w:val="FFFFFF"/>
                                <w:sz w:val="72"/>
                                <w:szCs w:val="72"/>
                              </w:rPr>
                            </w:pPr>
                            <w:r w:rsidRPr="009350B6">
                              <w:rPr>
                                <w:rFonts w:cs="Arial"/>
                                <w:color w:val="FFFFFF"/>
                                <w:sz w:val="72"/>
                                <w:szCs w:val="72"/>
                                <w:lang w:val="nl-BE"/>
                              </w:rPr>
                              <w:t>KNX RF</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136" o:spid="_x0000_s1026" style="position:absolute;margin-left:0;margin-top:210.55pt;width:535.8pt;height:52.25pt;z-index:251644416;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" o:allowincell="f" fillcolor="#0c4b9d" strokecolor="white" strokeweight="1pt">
                <v:shadow color="#d8d8d8" offset="3pt,3pt"/>
                <v:textbox style="mso-fit-shape-to-text:t" inset="14.4pt,,14.4pt">
                  <w:txbxContent>
                    <w:p w:rsidR="00915978" w:rsidRPr="009350B6" w:rsidRDefault="00915978">
                      <w:pPr>
                        <w:pStyle w:val="NoSpacing"/>
                        <w:jc w:val="right"/>
                        <w:rPr>
                          <w:rFonts w:cs="Arial"/>
                          <w:color w:val="FFFFFF"/>
                          <w:sz w:val="72"/>
                          <w:szCs w:val="72"/>
                        </w:rPr>
                      </w:pPr>
                      <w:r w:rsidRPr="009350B6">
                        <w:rPr>
                          <w:rFonts w:cs="Arial"/>
                          <w:color w:val="FFFFFF"/>
                          <w:sz w:val="72"/>
                          <w:szCs w:val="72"/>
                          <w:lang w:val="nl-BE"/>
                        </w:rPr>
                        <w:t>KNX RF</w:t>
                      </w:r>
                    </w:p>
                  </w:txbxContent>
                </v:textbox>
                <w10:wrap anchorx="page" anchory="page"/>
              </v:rect>
            </w:pict>
          </mc:Fallback>
        </mc:AlternateContent>
      </w:r>
      <w:r w:rsidRPr="00CD4BD5">
        <w:rPr>
          <w:noProof/>
        </w:rPr>
        <mc:AlternateContent>
          <mc:Choice Requires="wpg">
            <w:drawing>
              <wp:anchor distT="0" distB="0" distL="114300" distR="114300" simplePos="0" relativeHeight="251643392" behindDoc="0" locked="0" layoutInCell="0" allowOverlap="1">
                <wp:simplePos x="0" y="0"/>
                <wp:positionH relativeFrom="page">
                  <wp:align>right</wp:align>
                </wp:positionH>
                <wp:positionV relativeFrom="page">
                  <wp:align>top</wp:align>
                </wp:positionV>
                <wp:extent cx="3024505" cy="10693400"/>
                <wp:effectExtent l="0" t="0" r="0" b="0"/>
                <wp:wrapNone/>
                <wp:docPr id="6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4505" cy="10693400"/>
                          <a:chOff x="7329" y="0"/>
                          <a:chExt cx="4911" cy="15840"/>
                        </a:xfrm>
                      </wpg:grpSpPr>
                      <wpg:grpSp>
                        <wpg:cNvPr id="61" name="Group 131"/>
                        <wpg:cNvGrpSpPr>
                          <a:grpSpLocks/>
                        </wpg:cNvGrpSpPr>
                        <wpg:grpSpPr bwMode="auto">
                          <a:xfrm>
                            <a:off x="7344" y="0"/>
                            <a:ext cx="4896" cy="15840"/>
                            <a:chOff x="7560" y="0"/>
                            <a:chExt cx="4700" cy="15840"/>
                          </a:xfrm>
                        </wpg:grpSpPr>
                        <wps:wsp>
                          <wps:cNvPr id="62" name="Rectangle 132"/>
                          <wps:cNvSpPr>
                            <a:spLocks noChangeArrowheads="1"/>
                          </wps:cNvSpPr>
                          <wps:spPr bwMode="auto">
                            <a:xfrm>
                              <a:off x="7755" y="0"/>
                              <a:ext cx="4505" cy="15840"/>
                            </a:xfrm>
                            <a:prstGeom prst="rect">
                              <a:avLst/>
                            </a:prstGeom>
                            <a:solidFill>
                              <a:srgbClr val="369226"/>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63" name="Rectangle 133" descr="Light vertical"/>
                          <wps:cNvSpPr>
                            <a:spLocks noChangeArrowheads="1"/>
                          </wps:cNvSpPr>
                          <wps:spPr bwMode="auto">
                            <a:xfrm>
                              <a:off x="7560" y="8"/>
                              <a:ext cx="195" cy="15825"/>
                            </a:xfrm>
                            <a:prstGeom prst="rect">
                              <a:avLst/>
                            </a:prstGeom>
                            <a:pattFill prst="ltVert">
                              <a:fgClr>
                                <a:srgbClr val="9BBB59">
                                  <a:alpha val="80000"/>
                                </a:srgbClr>
                              </a:fgClr>
                              <a:bgClr>
                                <a:srgbClr val="FFFFFF">
                                  <a:alpha val="80000"/>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160" name="Rectangle 134"/>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915978" w:rsidRPr="00AB79C9" w:rsidRDefault="00915978" w:rsidP="00AB79C9">
                              <w:pPr>
                                <w:rPr>
                                  <w:szCs w:val="96"/>
                                </w:rPr>
                              </w:pPr>
                            </w:p>
                          </w:txbxContent>
                        </wps:txbx>
                        <wps:bodyPr rot="0" vert="horz" wrap="square" lIns="365760" tIns="182880" rIns="182880" bIns="182880" anchor="b" anchorCtr="0" upright="1">
                          <a:noAutofit/>
                        </wps:bodyPr>
                      </wps:wsp>
                      <wps:wsp>
                        <wps:cNvPr id="161" name="Rectangle 135"/>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915978" w:rsidRPr="009350B6" w:rsidRDefault="00915978">
                              <w:pPr>
                                <w:pStyle w:val="NoSpacing"/>
                                <w:spacing w:line="360" w:lineRule="auto"/>
                                <w:rPr>
                                  <w:color w:val="FFFFFF"/>
                                </w:rPr>
                              </w:pPr>
                              <w:r w:rsidRPr="009350B6">
                                <w:rPr>
                                  <w:rFonts w:cs="Arial"/>
                                  <w:color w:val="FFFFFF"/>
                                  <w:sz w:val="44"/>
                                  <w:szCs w:val="44"/>
                                  <w:lang w:val="nl-BE"/>
                                </w:rPr>
                                <w:t>KNX Association</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oup 130" o:spid="_x0000_s1027" style="position:absolute;margin-left:186.95pt;margin-top:0;width:238.15pt;height:842pt;z-index:251643392;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" o:allowincell="f">
                <v:group id="Group 131"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angle 132"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" fillcolor="#369226" stroked="f" strokecolor="#d8d8d8"/>
                  <v:rect id="Rectangle 133"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" fillcolor="#9bbb59" stroked="f" strokecolor="white" strokeweight="1pt">
                    <v:fill r:id="rId9" o:title="" opacity="52428f" o:opacity2="52428f" type="pattern"/>
                    <v:shadow color="#d8d8d8" offset="3pt,3pt"/>
                  </v:rect>
                </v:group>
                <v:rect id="Rectangle 134"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" filled="f" stroked="f" strokecolor="white" strokeweight="1pt">
                  <v:fill opacity="52428f"/>
                  <v:textbox inset="28.8pt,14.4pt,14.4pt,14.4pt">
                    <w:txbxContent>
                      <w:p w:rsidR="00915978" w:rsidRPr="00AB79C9" w:rsidRDefault="00915978" w:rsidP="00AB79C9">
                        <w:pPr>
                          <w:rPr>
                            <w:szCs w:val="96"/>
                          </w:rPr>
                        </w:pPr>
                      </w:p>
                    </w:txbxContent>
                  </v:textbox>
                </v:rect>
                <v:rect id="Rectangle 135"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" filled="f" stroked="f" strokecolor="white" strokeweight="1pt">
                  <v:fill opacity="52428f"/>
                  <v:textbox inset="28.8pt,14.4pt,14.4pt,14.4pt">
                    <w:txbxContent>
                      <w:p w:rsidR="00915978" w:rsidRPr="009350B6" w:rsidRDefault="00915978">
                        <w:pPr>
                          <w:pStyle w:val="NoSpacing"/>
                          <w:spacing w:line="360" w:lineRule="auto"/>
                          <w:rPr>
                            <w:color w:val="FFFFFF"/>
                          </w:rPr>
                        </w:pPr>
                        <w:r w:rsidRPr="009350B6">
                          <w:rPr>
                            <w:rFonts w:cs="Arial"/>
                            <w:color w:val="FFFFFF"/>
                            <w:sz w:val="44"/>
                            <w:szCs w:val="44"/>
                            <w:lang w:val="nl-BE"/>
                          </w:rPr>
                          <w:t>KNX Association</w:t>
                        </w:r>
                      </w:p>
                    </w:txbxContent>
                  </v:textbox>
                </v:rect>
                <w10:wrap anchorx="page" anchory="page"/>
              </v:group>
            </w:pict>
          </mc:Fallback>
        </mc:AlternateContent>
      </w:r>
    </w:p>
    <w:p w:rsidR="00651770" w:rsidRPr="00915978" w:rsidRDefault="001104FA">
      <w:pPr>
        <w:pStyle w:val="Index1"/>
      </w:pPr>
      <w:r w:rsidRPr="00915978">
        <w:rPr>
          <w:b/>
          <w:i/>
        </w:rPr>
        <w:br w:type="page"/>
      </w:r>
    </w:p>
    <w:p w:rsidR="00651770" w:rsidRPr="00915978" w:rsidRDefault="00CB34E8">
      <w:pPr>
        <w:pStyle w:val="TOCHeading"/>
      </w:pPr>
      <w:r w:rsidRPr="00915978">
        <w:lastRenderedPageBreak/>
        <w:t>Table of contents</w:t>
      </w:r>
    </w:p>
    <w:p w:rsidR="00F644E0" w:rsidRDefault="00651770">
      <w:pPr>
        <w:pStyle w:val="TOC1"/>
        <w:tabs>
          <w:tab w:val="left" w:pos="480"/>
          <w:tab w:val="right" w:leader="dot" w:pos="9061"/>
        </w:tabs>
        <w:rPr>
          <w:rFonts w:eastAsiaTheme="minorEastAsia"/>
          <w:b w:val="0"/>
          <w:bCs w:val="0"/>
          <w:i w:val="0"/>
          <w:iCs w:val="0"/>
          <w:noProof/>
          <w:szCs w:val="22"/>
        </w:rPr>
      </w:pPr>
      <w:r w:rsidRPr="00915978">
        <w:rPr>
          <w:rFonts w:ascii="Arial" w:hAnsi="Arial"/>
          <w:szCs w:val="22"/>
        </w:rPr>
        <w:fldChar w:fldCharType="begin"/>
      </w:r>
      <w:r w:rsidRPr="00915978">
        <w:rPr>
          <w:rFonts w:ascii="Arial" w:hAnsi="Arial"/>
          <w:szCs w:val="22"/>
        </w:rPr>
        <w:instrText xml:space="preserve"> TOC \o "1-3" \h \z \u </w:instrText>
      </w:r>
      <w:r w:rsidRPr="00915978">
        <w:rPr>
          <w:rFonts w:ascii="Arial" w:hAnsi="Arial"/>
          <w:szCs w:val="22"/>
        </w:rPr>
        <w:fldChar w:fldCharType="separate"/>
      </w:r>
      <w:hyperlink w:anchor="_Toc34984847" w:history="1">
        <w:r w:rsidR="00F644E0" w:rsidRPr="00CB2E39">
          <w:rPr>
            <w:rStyle w:val="Hyperlink"/>
            <w:noProof/>
          </w:rPr>
          <w:t>1</w:t>
        </w:r>
        <w:r w:rsidR="00F644E0">
          <w:rPr>
            <w:rFonts w:eastAsiaTheme="minorEastAsia"/>
            <w:b w:val="0"/>
            <w:bCs w:val="0"/>
            <w:i w:val="0"/>
            <w:iCs w:val="0"/>
            <w:noProof/>
            <w:szCs w:val="22"/>
          </w:rPr>
          <w:tab/>
        </w:r>
        <w:r w:rsidR="00F644E0" w:rsidRPr="00CB2E39">
          <w:rPr>
            <w:rStyle w:val="Hyperlink"/>
            <w:noProof/>
          </w:rPr>
          <w:t>Introduction</w:t>
        </w:r>
        <w:r w:rsidR="00F644E0">
          <w:rPr>
            <w:noProof/>
            <w:webHidden/>
          </w:rPr>
          <w:tab/>
        </w:r>
        <w:r w:rsidR="00F644E0">
          <w:rPr>
            <w:noProof/>
            <w:webHidden/>
          </w:rPr>
          <w:fldChar w:fldCharType="begin"/>
        </w:r>
        <w:r w:rsidR="00F644E0">
          <w:rPr>
            <w:noProof/>
            <w:webHidden/>
          </w:rPr>
          <w:instrText xml:space="preserve"> PAGEREF _Toc34984847 \h </w:instrText>
        </w:r>
        <w:r w:rsidR="00F644E0">
          <w:rPr>
            <w:noProof/>
            <w:webHidden/>
          </w:rPr>
        </w:r>
        <w:r w:rsidR="00F644E0">
          <w:rPr>
            <w:noProof/>
            <w:webHidden/>
          </w:rPr>
          <w:fldChar w:fldCharType="separate"/>
        </w:r>
        <w:r w:rsidR="00F644E0">
          <w:rPr>
            <w:noProof/>
            <w:webHidden/>
          </w:rPr>
          <w:t>3</w:t>
        </w:r>
        <w:r w:rsidR="00F644E0">
          <w:rPr>
            <w:noProof/>
            <w:webHidden/>
          </w:rPr>
          <w:fldChar w:fldCharType="end"/>
        </w:r>
      </w:hyperlink>
    </w:p>
    <w:p w:rsidR="00F644E0" w:rsidRDefault="00143012">
      <w:pPr>
        <w:pStyle w:val="TOC1"/>
        <w:tabs>
          <w:tab w:val="left" w:pos="480"/>
          <w:tab w:val="right" w:leader="dot" w:pos="9061"/>
        </w:tabs>
        <w:rPr>
          <w:rFonts w:eastAsiaTheme="minorEastAsia"/>
          <w:b w:val="0"/>
          <w:bCs w:val="0"/>
          <w:i w:val="0"/>
          <w:iCs w:val="0"/>
          <w:noProof/>
          <w:szCs w:val="22"/>
        </w:rPr>
      </w:pPr>
      <w:hyperlink w:anchor="_Toc34984848" w:history="1">
        <w:r w:rsidR="00F644E0" w:rsidRPr="00CB2E39">
          <w:rPr>
            <w:rStyle w:val="Hyperlink"/>
            <w:noProof/>
          </w:rPr>
          <w:t>2</w:t>
        </w:r>
        <w:r w:rsidR="00F644E0">
          <w:rPr>
            <w:rFonts w:eastAsiaTheme="minorEastAsia"/>
            <w:b w:val="0"/>
            <w:bCs w:val="0"/>
            <w:i w:val="0"/>
            <w:iCs w:val="0"/>
            <w:noProof/>
            <w:szCs w:val="22"/>
          </w:rPr>
          <w:tab/>
        </w:r>
        <w:r w:rsidR="00F644E0" w:rsidRPr="00CB2E39">
          <w:rPr>
            <w:rStyle w:val="Hyperlink"/>
            <w:noProof/>
          </w:rPr>
          <w:t>The RF transmission medium</w:t>
        </w:r>
        <w:r w:rsidR="00F644E0">
          <w:rPr>
            <w:noProof/>
            <w:webHidden/>
          </w:rPr>
          <w:tab/>
        </w:r>
        <w:r w:rsidR="00F644E0">
          <w:rPr>
            <w:noProof/>
            <w:webHidden/>
          </w:rPr>
          <w:fldChar w:fldCharType="begin"/>
        </w:r>
        <w:r w:rsidR="00F644E0">
          <w:rPr>
            <w:noProof/>
            <w:webHidden/>
          </w:rPr>
          <w:instrText xml:space="preserve"> PAGEREF _Toc34984848 \h </w:instrText>
        </w:r>
        <w:r w:rsidR="00F644E0">
          <w:rPr>
            <w:noProof/>
            <w:webHidden/>
          </w:rPr>
        </w:r>
        <w:r w:rsidR="00F644E0">
          <w:rPr>
            <w:noProof/>
            <w:webHidden/>
          </w:rPr>
          <w:fldChar w:fldCharType="separate"/>
        </w:r>
        <w:r w:rsidR="00F644E0">
          <w:rPr>
            <w:noProof/>
            <w:webHidden/>
          </w:rPr>
          <w:t>3</w:t>
        </w:r>
        <w:r w:rsidR="00F644E0">
          <w:rPr>
            <w:noProof/>
            <w:webHidden/>
          </w:rPr>
          <w:fldChar w:fldCharType="end"/>
        </w:r>
      </w:hyperlink>
    </w:p>
    <w:p w:rsidR="00F644E0" w:rsidRDefault="00143012">
      <w:pPr>
        <w:pStyle w:val="TOC1"/>
        <w:tabs>
          <w:tab w:val="left" w:pos="480"/>
          <w:tab w:val="right" w:leader="dot" w:pos="9061"/>
        </w:tabs>
        <w:rPr>
          <w:rFonts w:eastAsiaTheme="minorEastAsia"/>
          <w:b w:val="0"/>
          <w:bCs w:val="0"/>
          <w:i w:val="0"/>
          <w:iCs w:val="0"/>
          <w:noProof/>
          <w:szCs w:val="22"/>
        </w:rPr>
      </w:pPr>
      <w:hyperlink w:anchor="_Toc34984849" w:history="1">
        <w:r w:rsidR="00F644E0" w:rsidRPr="00CB2E39">
          <w:rPr>
            <w:rStyle w:val="Hyperlink"/>
            <w:noProof/>
          </w:rPr>
          <w:t>3</w:t>
        </w:r>
        <w:r w:rsidR="00F644E0">
          <w:rPr>
            <w:rFonts w:eastAsiaTheme="minorEastAsia"/>
            <w:b w:val="0"/>
            <w:bCs w:val="0"/>
            <w:i w:val="0"/>
            <w:iCs w:val="0"/>
            <w:noProof/>
            <w:szCs w:val="22"/>
          </w:rPr>
          <w:tab/>
        </w:r>
        <w:r w:rsidR="00F644E0" w:rsidRPr="00CB2E39">
          <w:rPr>
            <w:rStyle w:val="Hyperlink"/>
            <w:noProof/>
          </w:rPr>
          <w:t>Transmission technology</w:t>
        </w:r>
        <w:r w:rsidR="00F644E0">
          <w:rPr>
            <w:noProof/>
            <w:webHidden/>
          </w:rPr>
          <w:tab/>
        </w:r>
        <w:r w:rsidR="00F644E0">
          <w:rPr>
            <w:noProof/>
            <w:webHidden/>
          </w:rPr>
          <w:fldChar w:fldCharType="begin"/>
        </w:r>
        <w:r w:rsidR="00F644E0">
          <w:rPr>
            <w:noProof/>
            <w:webHidden/>
          </w:rPr>
          <w:instrText xml:space="preserve"> PAGEREF _Toc34984849 \h </w:instrText>
        </w:r>
        <w:r w:rsidR="00F644E0">
          <w:rPr>
            <w:noProof/>
            <w:webHidden/>
          </w:rPr>
        </w:r>
        <w:r w:rsidR="00F644E0">
          <w:rPr>
            <w:noProof/>
            <w:webHidden/>
          </w:rPr>
          <w:fldChar w:fldCharType="separate"/>
        </w:r>
        <w:r w:rsidR="00F644E0">
          <w:rPr>
            <w:noProof/>
            <w:webHidden/>
          </w:rPr>
          <w:t>6</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0" w:history="1">
        <w:r w:rsidR="00F644E0" w:rsidRPr="00CB2E39">
          <w:rPr>
            <w:rStyle w:val="Hyperlink"/>
            <w:noProof/>
          </w:rPr>
          <w:t>3.1</w:t>
        </w:r>
        <w:r w:rsidR="00F644E0">
          <w:rPr>
            <w:rFonts w:eastAsiaTheme="minorEastAsia"/>
            <w:b w:val="0"/>
            <w:bCs w:val="0"/>
            <w:noProof/>
          </w:rPr>
          <w:tab/>
        </w:r>
        <w:r w:rsidR="00F644E0" w:rsidRPr="00CB2E39">
          <w:rPr>
            <w:rStyle w:val="Hyperlink"/>
            <w:noProof/>
          </w:rPr>
          <w:t>KNX Ready (single-channel solution)</w:t>
        </w:r>
        <w:r w:rsidR="00F644E0">
          <w:rPr>
            <w:noProof/>
            <w:webHidden/>
          </w:rPr>
          <w:tab/>
        </w:r>
        <w:r w:rsidR="00F644E0">
          <w:rPr>
            <w:noProof/>
            <w:webHidden/>
          </w:rPr>
          <w:fldChar w:fldCharType="begin"/>
        </w:r>
        <w:r w:rsidR="00F644E0">
          <w:rPr>
            <w:noProof/>
            <w:webHidden/>
          </w:rPr>
          <w:instrText xml:space="preserve"> PAGEREF _Toc34984850 \h </w:instrText>
        </w:r>
        <w:r w:rsidR="00F644E0">
          <w:rPr>
            <w:noProof/>
            <w:webHidden/>
          </w:rPr>
        </w:r>
        <w:r w:rsidR="00F644E0">
          <w:rPr>
            <w:noProof/>
            <w:webHidden/>
          </w:rPr>
          <w:fldChar w:fldCharType="separate"/>
        </w:r>
        <w:r w:rsidR="00F644E0">
          <w:rPr>
            <w:noProof/>
            <w:webHidden/>
          </w:rPr>
          <w:t>6</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1" w:history="1">
        <w:r w:rsidR="00F644E0" w:rsidRPr="00CB2E39">
          <w:rPr>
            <w:rStyle w:val="Hyperlink"/>
            <w:noProof/>
            <w:lang w:val="fr-FR"/>
          </w:rPr>
          <w:t>3.2</w:t>
        </w:r>
        <w:r w:rsidR="00F644E0">
          <w:rPr>
            <w:rFonts w:eastAsiaTheme="minorEastAsia"/>
            <w:b w:val="0"/>
            <w:bCs w:val="0"/>
            <w:noProof/>
          </w:rPr>
          <w:tab/>
        </w:r>
        <w:r w:rsidR="00F644E0" w:rsidRPr="00CB2E39">
          <w:rPr>
            <w:rStyle w:val="Hyperlink"/>
            <w:noProof/>
            <w:lang w:val="fr-FR"/>
          </w:rPr>
          <w:t>KNX RF-Multi (multi-channel solution)</w:t>
        </w:r>
        <w:r w:rsidR="00F644E0">
          <w:rPr>
            <w:noProof/>
            <w:webHidden/>
          </w:rPr>
          <w:tab/>
        </w:r>
        <w:r w:rsidR="00F644E0">
          <w:rPr>
            <w:noProof/>
            <w:webHidden/>
          </w:rPr>
          <w:fldChar w:fldCharType="begin"/>
        </w:r>
        <w:r w:rsidR="00F644E0">
          <w:rPr>
            <w:noProof/>
            <w:webHidden/>
          </w:rPr>
          <w:instrText xml:space="preserve"> PAGEREF _Toc34984851 \h </w:instrText>
        </w:r>
        <w:r w:rsidR="00F644E0">
          <w:rPr>
            <w:noProof/>
            <w:webHidden/>
          </w:rPr>
        </w:r>
        <w:r w:rsidR="00F644E0">
          <w:rPr>
            <w:noProof/>
            <w:webHidden/>
          </w:rPr>
          <w:fldChar w:fldCharType="separate"/>
        </w:r>
        <w:r w:rsidR="00F644E0">
          <w:rPr>
            <w:noProof/>
            <w:webHidden/>
          </w:rPr>
          <w:t>8</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2" w:history="1">
        <w:r w:rsidR="00F644E0" w:rsidRPr="00CB2E39">
          <w:rPr>
            <w:rStyle w:val="Hyperlink"/>
            <w:noProof/>
          </w:rPr>
          <w:t>3.3</w:t>
        </w:r>
        <w:r w:rsidR="00F644E0">
          <w:rPr>
            <w:rFonts w:eastAsiaTheme="minorEastAsia"/>
            <w:b w:val="0"/>
            <w:bCs w:val="0"/>
            <w:noProof/>
          </w:rPr>
          <w:tab/>
        </w:r>
        <w:r w:rsidR="00F644E0" w:rsidRPr="00CB2E39">
          <w:rPr>
            <w:rStyle w:val="Hyperlink"/>
            <w:noProof/>
          </w:rPr>
          <w:t>Bus access</w:t>
        </w:r>
        <w:r w:rsidR="00F644E0">
          <w:rPr>
            <w:noProof/>
            <w:webHidden/>
          </w:rPr>
          <w:tab/>
        </w:r>
        <w:r w:rsidR="00F644E0">
          <w:rPr>
            <w:noProof/>
            <w:webHidden/>
          </w:rPr>
          <w:fldChar w:fldCharType="begin"/>
        </w:r>
        <w:r w:rsidR="00F644E0">
          <w:rPr>
            <w:noProof/>
            <w:webHidden/>
          </w:rPr>
          <w:instrText xml:space="preserve"> PAGEREF _Toc34984852 \h </w:instrText>
        </w:r>
        <w:r w:rsidR="00F644E0">
          <w:rPr>
            <w:noProof/>
            <w:webHidden/>
          </w:rPr>
        </w:r>
        <w:r w:rsidR="00F644E0">
          <w:rPr>
            <w:noProof/>
            <w:webHidden/>
          </w:rPr>
          <w:fldChar w:fldCharType="separate"/>
        </w:r>
        <w:r w:rsidR="00F644E0">
          <w:rPr>
            <w:noProof/>
            <w:webHidden/>
          </w:rPr>
          <w:t>9</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3" w:history="1">
        <w:r w:rsidR="00F644E0" w:rsidRPr="00CB2E39">
          <w:rPr>
            <w:rStyle w:val="Hyperlink"/>
            <w:noProof/>
          </w:rPr>
          <w:t>3.4</w:t>
        </w:r>
        <w:r w:rsidR="00F644E0">
          <w:rPr>
            <w:rFonts w:eastAsiaTheme="minorEastAsia"/>
            <w:b w:val="0"/>
            <w:bCs w:val="0"/>
            <w:noProof/>
          </w:rPr>
          <w:tab/>
        </w:r>
        <w:r w:rsidR="00F644E0" w:rsidRPr="00CB2E39">
          <w:rPr>
            <w:rStyle w:val="Hyperlink"/>
            <w:noProof/>
          </w:rPr>
          <w:t>Telegram structure and addressing (informative)</w:t>
        </w:r>
        <w:r w:rsidR="00F644E0">
          <w:rPr>
            <w:noProof/>
            <w:webHidden/>
          </w:rPr>
          <w:tab/>
        </w:r>
        <w:r w:rsidR="00F644E0">
          <w:rPr>
            <w:noProof/>
            <w:webHidden/>
          </w:rPr>
          <w:fldChar w:fldCharType="begin"/>
        </w:r>
        <w:r w:rsidR="00F644E0">
          <w:rPr>
            <w:noProof/>
            <w:webHidden/>
          </w:rPr>
          <w:instrText xml:space="preserve"> PAGEREF _Toc34984853 \h </w:instrText>
        </w:r>
        <w:r w:rsidR="00F644E0">
          <w:rPr>
            <w:noProof/>
            <w:webHidden/>
          </w:rPr>
        </w:r>
        <w:r w:rsidR="00F644E0">
          <w:rPr>
            <w:noProof/>
            <w:webHidden/>
          </w:rPr>
          <w:fldChar w:fldCharType="separate"/>
        </w:r>
        <w:r w:rsidR="00F644E0">
          <w:rPr>
            <w:noProof/>
            <w:webHidden/>
          </w:rPr>
          <w:t>10</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4" w:history="1">
        <w:r w:rsidR="00F644E0" w:rsidRPr="00CB2E39">
          <w:rPr>
            <w:rStyle w:val="Hyperlink"/>
            <w:noProof/>
          </w:rPr>
          <w:t>3.5</w:t>
        </w:r>
        <w:r w:rsidR="00F644E0">
          <w:rPr>
            <w:rFonts w:eastAsiaTheme="minorEastAsia"/>
            <w:b w:val="0"/>
            <w:bCs w:val="0"/>
            <w:noProof/>
          </w:rPr>
          <w:tab/>
        </w:r>
        <w:r w:rsidR="00F644E0" w:rsidRPr="00CB2E39">
          <w:rPr>
            <w:rStyle w:val="Hyperlink"/>
            <w:noProof/>
          </w:rPr>
          <w:t>Structure of the bus devices</w:t>
        </w:r>
        <w:r w:rsidR="00F644E0">
          <w:rPr>
            <w:noProof/>
            <w:webHidden/>
          </w:rPr>
          <w:tab/>
        </w:r>
        <w:r w:rsidR="00F644E0">
          <w:rPr>
            <w:noProof/>
            <w:webHidden/>
          </w:rPr>
          <w:fldChar w:fldCharType="begin"/>
        </w:r>
        <w:r w:rsidR="00F644E0">
          <w:rPr>
            <w:noProof/>
            <w:webHidden/>
          </w:rPr>
          <w:instrText xml:space="preserve"> PAGEREF _Toc34984854 \h </w:instrText>
        </w:r>
        <w:r w:rsidR="00F644E0">
          <w:rPr>
            <w:noProof/>
            <w:webHidden/>
          </w:rPr>
        </w:r>
        <w:r w:rsidR="00F644E0">
          <w:rPr>
            <w:noProof/>
            <w:webHidden/>
          </w:rPr>
          <w:fldChar w:fldCharType="separate"/>
        </w:r>
        <w:r w:rsidR="00F644E0">
          <w:rPr>
            <w:noProof/>
            <w:webHidden/>
          </w:rPr>
          <w:t>12</w:t>
        </w:r>
        <w:r w:rsidR="00F644E0">
          <w:rPr>
            <w:noProof/>
            <w:webHidden/>
          </w:rPr>
          <w:fldChar w:fldCharType="end"/>
        </w:r>
      </w:hyperlink>
    </w:p>
    <w:p w:rsidR="00F644E0" w:rsidRDefault="00143012">
      <w:pPr>
        <w:pStyle w:val="TOC1"/>
        <w:tabs>
          <w:tab w:val="left" w:pos="480"/>
          <w:tab w:val="right" w:leader="dot" w:pos="9061"/>
        </w:tabs>
        <w:rPr>
          <w:rFonts w:eastAsiaTheme="minorEastAsia"/>
          <w:b w:val="0"/>
          <w:bCs w:val="0"/>
          <w:i w:val="0"/>
          <w:iCs w:val="0"/>
          <w:noProof/>
          <w:szCs w:val="22"/>
        </w:rPr>
      </w:pPr>
      <w:hyperlink w:anchor="_Toc34984855" w:history="1">
        <w:r w:rsidR="00F644E0" w:rsidRPr="00CB2E39">
          <w:rPr>
            <w:rStyle w:val="Hyperlink"/>
            <w:noProof/>
          </w:rPr>
          <w:t>4</w:t>
        </w:r>
        <w:r w:rsidR="00F644E0">
          <w:rPr>
            <w:rFonts w:eastAsiaTheme="minorEastAsia"/>
            <w:b w:val="0"/>
            <w:bCs w:val="0"/>
            <w:i w:val="0"/>
            <w:iCs w:val="0"/>
            <w:noProof/>
            <w:szCs w:val="22"/>
          </w:rPr>
          <w:tab/>
        </w:r>
        <w:r w:rsidR="00F644E0" w:rsidRPr="00CB2E39">
          <w:rPr>
            <w:rStyle w:val="Hyperlink"/>
            <w:noProof/>
          </w:rPr>
          <w:t>Topology</w:t>
        </w:r>
        <w:r w:rsidR="00F644E0">
          <w:rPr>
            <w:noProof/>
            <w:webHidden/>
          </w:rPr>
          <w:tab/>
        </w:r>
        <w:r w:rsidR="00F644E0">
          <w:rPr>
            <w:noProof/>
            <w:webHidden/>
          </w:rPr>
          <w:fldChar w:fldCharType="begin"/>
        </w:r>
        <w:r w:rsidR="00F644E0">
          <w:rPr>
            <w:noProof/>
            <w:webHidden/>
          </w:rPr>
          <w:instrText xml:space="preserve"> PAGEREF _Toc34984855 \h </w:instrText>
        </w:r>
        <w:r w:rsidR="00F644E0">
          <w:rPr>
            <w:noProof/>
            <w:webHidden/>
          </w:rPr>
        </w:r>
        <w:r w:rsidR="00F644E0">
          <w:rPr>
            <w:noProof/>
            <w:webHidden/>
          </w:rPr>
          <w:fldChar w:fldCharType="separate"/>
        </w:r>
        <w:r w:rsidR="00F644E0">
          <w:rPr>
            <w:noProof/>
            <w:webHidden/>
          </w:rPr>
          <w:t>13</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6" w:history="1">
        <w:r w:rsidR="00F644E0" w:rsidRPr="00CB2E39">
          <w:rPr>
            <w:rStyle w:val="Hyperlink"/>
            <w:noProof/>
          </w:rPr>
          <w:t>4.1</w:t>
        </w:r>
        <w:r w:rsidR="00F644E0">
          <w:rPr>
            <w:rFonts w:eastAsiaTheme="minorEastAsia"/>
            <w:b w:val="0"/>
            <w:bCs w:val="0"/>
            <w:noProof/>
          </w:rPr>
          <w:tab/>
        </w:r>
        <w:r w:rsidR="00F644E0" w:rsidRPr="00CB2E39">
          <w:rPr>
            <w:rStyle w:val="Hyperlink"/>
            <w:noProof/>
          </w:rPr>
          <w:t>General</w:t>
        </w:r>
        <w:r w:rsidR="00F644E0">
          <w:rPr>
            <w:noProof/>
            <w:webHidden/>
          </w:rPr>
          <w:tab/>
        </w:r>
        <w:r w:rsidR="00F644E0">
          <w:rPr>
            <w:noProof/>
            <w:webHidden/>
          </w:rPr>
          <w:fldChar w:fldCharType="begin"/>
        </w:r>
        <w:r w:rsidR="00F644E0">
          <w:rPr>
            <w:noProof/>
            <w:webHidden/>
          </w:rPr>
          <w:instrText xml:space="preserve"> PAGEREF _Toc34984856 \h </w:instrText>
        </w:r>
        <w:r w:rsidR="00F644E0">
          <w:rPr>
            <w:noProof/>
            <w:webHidden/>
          </w:rPr>
        </w:r>
        <w:r w:rsidR="00F644E0">
          <w:rPr>
            <w:noProof/>
            <w:webHidden/>
          </w:rPr>
          <w:fldChar w:fldCharType="separate"/>
        </w:r>
        <w:r w:rsidR="00F644E0">
          <w:rPr>
            <w:noProof/>
            <w:webHidden/>
          </w:rPr>
          <w:t>13</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7" w:history="1">
        <w:r w:rsidR="00F644E0" w:rsidRPr="00CB2E39">
          <w:rPr>
            <w:rStyle w:val="Hyperlink"/>
            <w:noProof/>
          </w:rPr>
          <w:t>4.2</w:t>
        </w:r>
        <w:r w:rsidR="00F644E0">
          <w:rPr>
            <w:rFonts w:eastAsiaTheme="minorEastAsia"/>
            <w:b w:val="0"/>
            <w:bCs w:val="0"/>
            <w:noProof/>
          </w:rPr>
          <w:tab/>
        </w:r>
        <w:r w:rsidR="00F644E0" w:rsidRPr="00CB2E39">
          <w:rPr>
            <w:rStyle w:val="Hyperlink"/>
            <w:noProof/>
          </w:rPr>
          <w:t>Combination of transmission media</w:t>
        </w:r>
        <w:r w:rsidR="00F644E0">
          <w:rPr>
            <w:noProof/>
            <w:webHidden/>
          </w:rPr>
          <w:tab/>
        </w:r>
        <w:r w:rsidR="00F644E0">
          <w:rPr>
            <w:noProof/>
            <w:webHidden/>
          </w:rPr>
          <w:fldChar w:fldCharType="begin"/>
        </w:r>
        <w:r w:rsidR="00F644E0">
          <w:rPr>
            <w:noProof/>
            <w:webHidden/>
          </w:rPr>
          <w:instrText xml:space="preserve"> PAGEREF _Toc34984857 \h </w:instrText>
        </w:r>
        <w:r w:rsidR="00F644E0">
          <w:rPr>
            <w:noProof/>
            <w:webHidden/>
          </w:rPr>
        </w:r>
        <w:r w:rsidR="00F644E0">
          <w:rPr>
            <w:noProof/>
            <w:webHidden/>
          </w:rPr>
          <w:fldChar w:fldCharType="separate"/>
        </w:r>
        <w:r w:rsidR="00F644E0">
          <w:rPr>
            <w:noProof/>
            <w:webHidden/>
          </w:rPr>
          <w:t>14</w:t>
        </w:r>
        <w:r w:rsidR="00F644E0">
          <w:rPr>
            <w:noProof/>
            <w:webHidden/>
          </w:rPr>
          <w:fldChar w:fldCharType="end"/>
        </w:r>
      </w:hyperlink>
    </w:p>
    <w:p w:rsidR="00F644E0" w:rsidRDefault="00143012">
      <w:pPr>
        <w:pStyle w:val="TOC1"/>
        <w:tabs>
          <w:tab w:val="left" w:pos="480"/>
          <w:tab w:val="right" w:leader="dot" w:pos="9061"/>
        </w:tabs>
        <w:rPr>
          <w:rFonts w:eastAsiaTheme="minorEastAsia"/>
          <w:b w:val="0"/>
          <w:bCs w:val="0"/>
          <w:i w:val="0"/>
          <w:iCs w:val="0"/>
          <w:noProof/>
          <w:szCs w:val="22"/>
        </w:rPr>
      </w:pPr>
      <w:hyperlink w:anchor="_Toc34984858" w:history="1">
        <w:r w:rsidR="00F644E0" w:rsidRPr="00CB2E39">
          <w:rPr>
            <w:rStyle w:val="Hyperlink"/>
            <w:noProof/>
          </w:rPr>
          <w:t>5</w:t>
        </w:r>
        <w:r w:rsidR="00F644E0">
          <w:rPr>
            <w:rFonts w:eastAsiaTheme="minorEastAsia"/>
            <w:b w:val="0"/>
            <w:bCs w:val="0"/>
            <w:i w:val="0"/>
            <w:iCs w:val="0"/>
            <w:noProof/>
            <w:szCs w:val="22"/>
          </w:rPr>
          <w:tab/>
        </w:r>
        <w:r w:rsidR="00F644E0" w:rsidRPr="00CB2E39">
          <w:rPr>
            <w:rStyle w:val="Hyperlink"/>
            <w:noProof/>
          </w:rPr>
          <w:t>Commissioning and specific checks</w:t>
        </w:r>
        <w:r w:rsidR="00F644E0">
          <w:rPr>
            <w:noProof/>
            <w:webHidden/>
          </w:rPr>
          <w:tab/>
        </w:r>
        <w:r w:rsidR="00F644E0">
          <w:rPr>
            <w:noProof/>
            <w:webHidden/>
          </w:rPr>
          <w:fldChar w:fldCharType="begin"/>
        </w:r>
        <w:r w:rsidR="00F644E0">
          <w:rPr>
            <w:noProof/>
            <w:webHidden/>
          </w:rPr>
          <w:instrText xml:space="preserve"> PAGEREF _Toc34984858 \h </w:instrText>
        </w:r>
        <w:r w:rsidR="00F644E0">
          <w:rPr>
            <w:noProof/>
            <w:webHidden/>
          </w:rPr>
        </w:r>
        <w:r w:rsidR="00F644E0">
          <w:rPr>
            <w:noProof/>
            <w:webHidden/>
          </w:rPr>
          <w:fldChar w:fldCharType="separate"/>
        </w:r>
        <w:r w:rsidR="00F644E0">
          <w:rPr>
            <w:noProof/>
            <w:webHidden/>
          </w:rPr>
          <w:t>15</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59" w:history="1">
        <w:r w:rsidR="00F644E0" w:rsidRPr="00CB2E39">
          <w:rPr>
            <w:rStyle w:val="Hyperlink"/>
            <w:noProof/>
          </w:rPr>
          <w:t>5.1</w:t>
        </w:r>
        <w:r w:rsidR="00F644E0">
          <w:rPr>
            <w:rFonts w:eastAsiaTheme="minorEastAsia"/>
            <w:b w:val="0"/>
            <w:bCs w:val="0"/>
            <w:noProof/>
          </w:rPr>
          <w:tab/>
        </w:r>
        <w:r w:rsidR="00F644E0" w:rsidRPr="00CB2E39">
          <w:rPr>
            <w:rStyle w:val="Hyperlink"/>
            <w:noProof/>
          </w:rPr>
          <w:t>Checking the installation</w:t>
        </w:r>
        <w:r w:rsidR="00F644E0">
          <w:rPr>
            <w:noProof/>
            <w:webHidden/>
          </w:rPr>
          <w:tab/>
        </w:r>
        <w:r w:rsidR="00F644E0">
          <w:rPr>
            <w:noProof/>
            <w:webHidden/>
          </w:rPr>
          <w:fldChar w:fldCharType="begin"/>
        </w:r>
        <w:r w:rsidR="00F644E0">
          <w:rPr>
            <w:noProof/>
            <w:webHidden/>
          </w:rPr>
          <w:instrText xml:space="preserve"> PAGEREF _Toc34984859 \h </w:instrText>
        </w:r>
        <w:r w:rsidR="00F644E0">
          <w:rPr>
            <w:noProof/>
            <w:webHidden/>
          </w:rPr>
        </w:r>
        <w:r w:rsidR="00F644E0">
          <w:rPr>
            <w:noProof/>
            <w:webHidden/>
          </w:rPr>
          <w:fldChar w:fldCharType="separate"/>
        </w:r>
        <w:r w:rsidR="00F644E0">
          <w:rPr>
            <w:noProof/>
            <w:webHidden/>
          </w:rPr>
          <w:t>15</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60" w:history="1">
        <w:r w:rsidR="00F644E0" w:rsidRPr="00CB2E39">
          <w:rPr>
            <w:rStyle w:val="Hyperlink"/>
            <w:noProof/>
          </w:rPr>
          <w:t>5.2</w:t>
        </w:r>
        <w:r w:rsidR="00F644E0">
          <w:rPr>
            <w:rFonts w:eastAsiaTheme="minorEastAsia"/>
            <w:b w:val="0"/>
            <w:bCs w:val="0"/>
            <w:noProof/>
          </w:rPr>
          <w:tab/>
        </w:r>
        <w:r w:rsidR="00F644E0" w:rsidRPr="00CB2E39">
          <w:rPr>
            <w:rStyle w:val="Hyperlink"/>
            <w:noProof/>
          </w:rPr>
          <w:t>Commissioning and programming the functionality in E-mode devices</w:t>
        </w:r>
        <w:r w:rsidR="00F644E0">
          <w:rPr>
            <w:noProof/>
            <w:webHidden/>
          </w:rPr>
          <w:tab/>
        </w:r>
        <w:r w:rsidR="00F644E0">
          <w:rPr>
            <w:noProof/>
            <w:webHidden/>
          </w:rPr>
          <w:fldChar w:fldCharType="begin"/>
        </w:r>
        <w:r w:rsidR="00F644E0">
          <w:rPr>
            <w:noProof/>
            <w:webHidden/>
          </w:rPr>
          <w:instrText xml:space="preserve"> PAGEREF _Toc34984860 \h </w:instrText>
        </w:r>
        <w:r w:rsidR="00F644E0">
          <w:rPr>
            <w:noProof/>
            <w:webHidden/>
          </w:rPr>
        </w:r>
        <w:r w:rsidR="00F644E0">
          <w:rPr>
            <w:noProof/>
            <w:webHidden/>
          </w:rPr>
          <w:fldChar w:fldCharType="separate"/>
        </w:r>
        <w:r w:rsidR="00F644E0">
          <w:rPr>
            <w:noProof/>
            <w:webHidden/>
          </w:rPr>
          <w:t>15</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61" w:history="1">
        <w:r w:rsidR="00F644E0" w:rsidRPr="00CB2E39">
          <w:rPr>
            <w:rStyle w:val="Hyperlink"/>
            <w:noProof/>
          </w:rPr>
          <w:t>5.3</w:t>
        </w:r>
        <w:r w:rsidR="00F644E0">
          <w:rPr>
            <w:rFonts w:eastAsiaTheme="minorEastAsia"/>
            <w:b w:val="0"/>
            <w:bCs w:val="0"/>
            <w:noProof/>
          </w:rPr>
          <w:tab/>
        </w:r>
        <w:r w:rsidR="00F644E0" w:rsidRPr="00CB2E39">
          <w:rPr>
            <w:rStyle w:val="Hyperlink"/>
            <w:noProof/>
          </w:rPr>
          <w:t>Commissioning and programming the functionality in RF S-Mode devices</w:t>
        </w:r>
        <w:r w:rsidR="00F644E0">
          <w:rPr>
            <w:noProof/>
            <w:webHidden/>
          </w:rPr>
          <w:tab/>
        </w:r>
        <w:r w:rsidR="00F644E0">
          <w:rPr>
            <w:noProof/>
            <w:webHidden/>
          </w:rPr>
          <w:fldChar w:fldCharType="begin"/>
        </w:r>
        <w:r w:rsidR="00F644E0">
          <w:rPr>
            <w:noProof/>
            <w:webHidden/>
          </w:rPr>
          <w:instrText xml:space="preserve"> PAGEREF _Toc34984861 \h </w:instrText>
        </w:r>
        <w:r w:rsidR="00F644E0">
          <w:rPr>
            <w:noProof/>
            <w:webHidden/>
          </w:rPr>
        </w:r>
        <w:r w:rsidR="00F644E0">
          <w:rPr>
            <w:noProof/>
            <w:webHidden/>
          </w:rPr>
          <w:fldChar w:fldCharType="separate"/>
        </w:r>
        <w:r w:rsidR="00F644E0">
          <w:rPr>
            <w:noProof/>
            <w:webHidden/>
          </w:rPr>
          <w:t>16</w:t>
        </w:r>
        <w:r w:rsidR="00F644E0">
          <w:rPr>
            <w:noProof/>
            <w:webHidden/>
          </w:rPr>
          <w:fldChar w:fldCharType="end"/>
        </w:r>
      </w:hyperlink>
    </w:p>
    <w:p w:rsidR="00F644E0" w:rsidRDefault="00143012">
      <w:pPr>
        <w:pStyle w:val="TOC2"/>
        <w:tabs>
          <w:tab w:val="left" w:pos="960"/>
          <w:tab w:val="right" w:leader="dot" w:pos="9061"/>
        </w:tabs>
        <w:rPr>
          <w:rFonts w:eastAsiaTheme="minorEastAsia"/>
          <w:b w:val="0"/>
          <w:bCs w:val="0"/>
          <w:noProof/>
        </w:rPr>
      </w:pPr>
      <w:hyperlink w:anchor="_Toc34984862" w:history="1">
        <w:r w:rsidR="00F644E0" w:rsidRPr="00CB2E39">
          <w:rPr>
            <w:rStyle w:val="Hyperlink"/>
            <w:noProof/>
          </w:rPr>
          <w:t>5.4</w:t>
        </w:r>
        <w:r w:rsidR="00F644E0">
          <w:rPr>
            <w:rFonts w:eastAsiaTheme="minorEastAsia"/>
            <w:b w:val="0"/>
            <w:bCs w:val="0"/>
            <w:noProof/>
          </w:rPr>
          <w:tab/>
        </w:r>
        <w:r w:rsidR="00F644E0" w:rsidRPr="00CB2E39">
          <w:rPr>
            <w:rStyle w:val="Hyperlink"/>
            <w:noProof/>
          </w:rPr>
          <w:t>Functional test and test report for RF E-mode devices.</w:t>
        </w:r>
        <w:r w:rsidR="00F644E0">
          <w:rPr>
            <w:noProof/>
            <w:webHidden/>
          </w:rPr>
          <w:tab/>
        </w:r>
        <w:r w:rsidR="00F644E0">
          <w:rPr>
            <w:noProof/>
            <w:webHidden/>
          </w:rPr>
          <w:fldChar w:fldCharType="begin"/>
        </w:r>
        <w:r w:rsidR="00F644E0">
          <w:rPr>
            <w:noProof/>
            <w:webHidden/>
          </w:rPr>
          <w:instrText xml:space="preserve"> PAGEREF _Toc34984862 \h </w:instrText>
        </w:r>
        <w:r w:rsidR="00F644E0">
          <w:rPr>
            <w:noProof/>
            <w:webHidden/>
          </w:rPr>
        </w:r>
        <w:r w:rsidR="00F644E0">
          <w:rPr>
            <w:noProof/>
            <w:webHidden/>
          </w:rPr>
          <w:fldChar w:fldCharType="separate"/>
        </w:r>
        <w:r w:rsidR="00F644E0">
          <w:rPr>
            <w:noProof/>
            <w:webHidden/>
          </w:rPr>
          <w:t>17</w:t>
        </w:r>
        <w:r w:rsidR="00F644E0">
          <w:rPr>
            <w:noProof/>
            <w:webHidden/>
          </w:rPr>
          <w:fldChar w:fldCharType="end"/>
        </w:r>
      </w:hyperlink>
    </w:p>
    <w:p w:rsidR="00651770" w:rsidRPr="00915978" w:rsidRDefault="00651770" w:rsidP="00711880">
      <w:pPr>
        <w:pStyle w:val="TableTDwithborder"/>
      </w:pPr>
      <w:r w:rsidRPr="00915978">
        <w:fldChar w:fldCharType="end"/>
      </w:r>
    </w:p>
    <w:p w:rsidR="00915978" w:rsidRDefault="00915978">
      <w:pPr>
        <w:spacing w:after="0" w:line="240" w:lineRule="auto"/>
        <w:rPr>
          <w:rFonts w:eastAsia="Times New Roman"/>
          <w:b/>
          <w:bCs/>
          <w:kern w:val="32"/>
          <w:sz w:val="32"/>
          <w:szCs w:val="28"/>
        </w:rPr>
      </w:pPr>
      <w:r>
        <w:br w:type="page"/>
      </w:r>
    </w:p>
    <w:p w:rsidR="006E1AC1" w:rsidRPr="00915978" w:rsidRDefault="001354E9" w:rsidP="000D0558">
      <w:pPr>
        <w:pStyle w:val="Heading1"/>
      </w:pPr>
      <w:bookmarkStart w:id="0" w:name="_Toc34984847"/>
      <w:r w:rsidRPr="00915978">
        <w:lastRenderedPageBreak/>
        <w:t>Introduction</w:t>
      </w:r>
      <w:bookmarkEnd w:id="0"/>
    </w:p>
    <w:p w:rsidR="008A69C8" w:rsidRPr="00915978" w:rsidRDefault="006E1AC1" w:rsidP="00711880">
      <w:r w:rsidRPr="00915978">
        <w:t xml:space="preserve">KNX </w:t>
      </w:r>
      <w:r w:rsidR="005741D6" w:rsidRPr="00915978">
        <w:t>RF</w:t>
      </w:r>
      <w:r w:rsidRPr="00915978">
        <w:t xml:space="preserve"> </w:t>
      </w:r>
      <w:r w:rsidR="001354E9" w:rsidRPr="00915978">
        <w:t xml:space="preserve">allows the wireless transmission of telegrams by means of the medium </w:t>
      </w:r>
      <w:r w:rsidR="008A69C8" w:rsidRPr="00915978">
        <w:t>R</w:t>
      </w:r>
      <w:r w:rsidR="001354E9" w:rsidRPr="00915978">
        <w:t xml:space="preserve">adio </w:t>
      </w:r>
      <w:r w:rsidR="008A69C8" w:rsidRPr="00915978">
        <w:t>F</w:t>
      </w:r>
      <w:r w:rsidR="001354E9" w:rsidRPr="00915978">
        <w:t>requency.</w:t>
      </w:r>
      <w:r w:rsidR="008A69C8" w:rsidRPr="00915978">
        <w:t xml:space="preserve"> It is therefore not required to install a </w:t>
      </w:r>
      <w:r w:rsidR="001354E9" w:rsidRPr="00915978">
        <w:t xml:space="preserve">separate bus cable. </w:t>
      </w:r>
      <w:r w:rsidR="008A69C8" w:rsidRPr="00915978">
        <w:t xml:space="preserve">KNX RF is very interesting if an existing TP installation has to be extended and no additional cables can be installed due to </w:t>
      </w:r>
      <w:r w:rsidR="00064038" w:rsidRPr="00915978">
        <w:t xml:space="preserve">local </w:t>
      </w:r>
      <w:r w:rsidR="008A69C8" w:rsidRPr="00915978">
        <w:t>building regulations</w:t>
      </w:r>
      <w:r w:rsidR="00463C38">
        <w:t>, aesthetical reasons</w:t>
      </w:r>
      <w:r w:rsidR="008A69C8" w:rsidRPr="00915978">
        <w:t xml:space="preserve"> </w:t>
      </w:r>
      <w:r w:rsidR="00463C38">
        <w:t xml:space="preserve">etc. </w:t>
      </w:r>
      <w:r w:rsidR="008A69C8" w:rsidRPr="00915978">
        <w:t>(e.g. in museums, public buildings etc.)</w:t>
      </w:r>
      <w:r w:rsidR="00B96906" w:rsidRPr="00915978">
        <w:t>.</w:t>
      </w:r>
    </w:p>
    <w:p w:rsidR="005741D6" w:rsidRPr="00915978" w:rsidRDefault="001354E9" w:rsidP="00711880">
      <w:r w:rsidRPr="00915978">
        <w:t xml:space="preserve">In order to guarantee </w:t>
      </w:r>
      <w:r w:rsidR="00617671" w:rsidRPr="00915978">
        <w:t xml:space="preserve">the </w:t>
      </w:r>
      <w:r w:rsidRPr="00915978">
        <w:t>correct function</w:t>
      </w:r>
      <w:r w:rsidR="00617671" w:rsidRPr="00915978">
        <w:t>ing</w:t>
      </w:r>
      <w:r w:rsidRPr="00915978">
        <w:t xml:space="preserve"> of KNX RF systems, the basics of the RF </w:t>
      </w:r>
      <w:r w:rsidR="00617671" w:rsidRPr="00915978">
        <w:t xml:space="preserve">medium </w:t>
      </w:r>
      <w:r w:rsidRPr="00915978">
        <w:t>and especially the structure of KNX RF will be treated in the following chapters</w:t>
      </w:r>
      <w:r w:rsidR="00774576" w:rsidRPr="00915978">
        <w:t>.</w:t>
      </w:r>
    </w:p>
    <w:p w:rsidR="007247D4" w:rsidRPr="00915978" w:rsidRDefault="007F47EC" w:rsidP="007247D4">
      <w:pPr>
        <w:pStyle w:val="Heading1"/>
      </w:pPr>
      <w:bookmarkStart w:id="1" w:name="_Toc404740141"/>
      <w:bookmarkStart w:id="2" w:name="_Toc34984848"/>
      <w:bookmarkEnd w:id="1"/>
      <w:r>
        <w:t xml:space="preserve">The </w:t>
      </w:r>
      <w:r w:rsidR="001354E9" w:rsidRPr="00915978">
        <w:t>RF transmission medium</w:t>
      </w:r>
      <w:bookmarkEnd w:id="2"/>
    </w:p>
    <w:p w:rsidR="00847E1F" w:rsidRPr="00915978" w:rsidRDefault="001354E9" w:rsidP="007247D4">
      <w:r w:rsidRPr="00915978">
        <w:t xml:space="preserve">The </w:t>
      </w:r>
      <w:r w:rsidR="005633A4" w:rsidRPr="00915978">
        <w:t>range</w:t>
      </w:r>
      <w:r w:rsidRPr="00915978">
        <w:t xml:space="preserve"> of KNX RF components is indicated as free-field </w:t>
      </w:r>
      <w:r w:rsidR="005633A4" w:rsidRPr="00915978">
        <w:t>range</w:t>
      </w:r>
      <w:r w:rsidRPr="00915978">
        <w:t xml:space="preserve">. </w:t>
      </w:r>
      <w:r w:rsidR="004B2552" w:rsidRPr="00915978">
        <w:t xml:space="preserve">The free-field </w:t>
      </w:r>
      <w:r w:rsidR="005633A4" w:rsidRPr="00915978">
        <w:t>range</w:t>
      </w:r>
      <w:r w:rsidR="004B2552" w:rsidRPr="00915978">
        <w:t xml:space="preserve"> is significantly higher than the achievable </w:t>
      </w:r>
      <w:r w:rsidR="005633A4" w:rsidRPr="00915978">
        <w:t>distance</w:t>
      </w:r>
      <w:r w:rsidR="004B2552" w:rsidRPr="00915978">
        <w:t xml:space="preserve"> within a building.</w:t>
      </w:r>
      <w:r w:rsidRPr="00915978">
        <w:br/>
      </w:r>
      <w:r w:rsidR="004B2552" w:rsidRPr="00915978">
        <w:t xml:space="preserve">Due to the maximum allowed transmission power and the limitation of available energy for the transmission in case of battery-operated or battery-free (e.g. operated by solar energy) devices the free-field </w:t>
      </w:r>
      <w:r w:rsidR="005633A4" w:rsidRPr="00915978">
        <w:t>range</w:t>
      </w:r>
      <w:r w:rsidR="004B2552" w:rsidRPr="00915978">
        <w:t xml:space="preserve"> is limited to </w:t>
      </w:r>
      <w:r w:rsidR="00B96906" w:rsidRPr="00915978">
        <w:t xml:space="preserve">approximately </w:t>
      </w:r>
      <w:r w:rsidR="004B2552" w:rsidRPr="00915978">
        <w:t>100</w:t>
      </w:r>
      <w:r w:rsidR="009A7A55" w:rsidRPr="00915978">
        <w:t xml:space="preserve"> </w:t>
      </w:r>
      <w:r w:rsidR="004B2552" w:rsidRPr="00915978">
        <w:t>m.</w:t>
      </w:r>
    </w:p>
    <w:p w:rsidR="004B2552" w:rsidRPr="00915978" w:rsidRDefault="004B2552" w:rsidP="007247D4">
      <w:r w:rsidRPr="00915978">
        <w:t xml:space="preserve">Radio frequency signals are attenuated on their way from the transmitter to the receiver by many </w:t>
      </w:r>
      <w:r w:rsidR="009A7A55" w:rsidRPr="00915978">
        <w:t>factors</w:t>
      </w:r>
      <w:r w:rsidRPr="00915978">
        <w:t xml:space="preserve">. </w:t>
      </w:r>
      <w:r w:rsidR="009A7A55" w:rsidRPr="00915978">
        <w:t>T</w:t>
      </w:r>
      <w:r w:rsidRPr="00915978">
        <w:t xml:space="preserve">he real operating </w:t>
      </w:r>
      <w:r w:rsidR="005633A4" w:rsidRPr="00915978">
        <w:t>range</w:t>
      </w:r>
      <w:r w:rsidRPr="00915978">
        <w:t xml:space="preserve"> within buildings is </w:t>
      </w:r>
      <w:r w:rsidR="009A7A55" w:rsidRPr="00915978">
        <w:t xml:space="preserve">therefore </w:t>
      </w:r>
      <w:r w:rsidRPr="00915978">
        <w:t xml:space="preserve">reduced. </w:t>
      </w:r>
      <w:r w:rsidR="00B96906" w:rsidRPr="00915978">
        <w:t xml:space="preserve">KNX </w:t>
      </w:r>
      <w:r w:rsidRPr="00915978">
        <w:t xml:space="preserve">RF uses the </w:t>
      </w:r>
      <w:r w:rsidRPr="00915978">
        <w:rPr>
          <w:b/>
        </w:rPr>
        <w:t xml:space="preserve">868 </w:t>
      </w:r>
      <w:r w:rsidR="00EA19D1" w:rsidRPr="00915978">
        <w:rPr>
          <w:b/>
        </w:rPr>
        <w:t>MHz</w:t>
      </w:r>
      <w:r w:rsidR="00915978">
        <w:t xml:space="preserve"> </w:t>
      </w:r>
      <w:r w:rsidR="00915978" w:rsidRPr="00915978">
        <w:t>frequency band</w:t>
      </w:r>
      <w:r w:rsidR="00915978">
        <w:t>.</w:t>
      </w:r>
    </w:p>
    <w:p w:rsidR="007247D4" w:rsidRPr="00915978" w:rsidRDefault="005530D8" w:rsidP="009350B6">
      <w:pPr>
        <w:pStyle w:val="Picture"/>
      </w:pPr>
      <w:r w:rsidRPr="00CD4BD5">
        <w:rPr>
          <w:noProof/>
        </w:rPr>
        <w:drawing>
          <wp:inline distT="0" distB="0" distL="0" distR="0" wp14:anchorId="5D4A60E3" wp14:editId="0973CABF">
            <wp:extent cx="2996565" cy="2901950"/>
            <wp:effectExtent l="0" t="0" r="0" b="0"/>
            <wp:docPr id="2" name="Picture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6565" cy="2901950"/>
                    </a:xfrm>
                    <a:prstGeom prst="rect">
                      <a:avLst/>
                    </a:prstGeom>
                    <a:noFill/>
                    <a:ln>
                      <a:noFill/>
                    </a:ln>
                  </pic:spPr>
                </pic:pic>
              </a:graphicData>
            </a:graphic>
          </wp:inline>
        </w:drawing>
      </w:r>
    </w:p>
    <w:p w:rsidR="008D45E6" w:rsidRPr="00915978" w:rsidRDefault="004B2552" w:rsidP="008D45E6">
      <w:pPr>
        <w:pStyle w:val="Caption"/>
      </w:pPr>
      <w:r w:rsidRPr="00915978">
        <w:t>Figure</w:t>
      </w:r>
      <w:r w:rsidR="008D45E6" w:rsidRPr="00915978">
        <w:t xml:space="preserve"> </w:t>
      </w:r>
      <w:r w:rsidR="00143012">
        <w:fldChar w:fldCharType="begin"/>
      </w:r>
      <w:r w:rsidR="00143012">
        <w:instrText xml:space="preserve"> SEQ Figure \* ARABIC </w:instrText>
      </w:r>
      <w:r w:rsidR="00143012">
        <w:fldChar w:fldCharType="separate"/>
      </w:r>
      <w:r w:rsidR="00F644E0">
        <w:rPr>
          <w:noProof/>
        </w:rPr>
        <w:t>1</w:t>
      </w:r>
      <w:r w:rsidR="00143012">
        <w:rPr>
          <w:noProof/>
        </w:rPr>
        <w:fldChar w:fldCharType="end"/>
      </w:r>
      <w:r w:rsidR="008D45E6" w:rsidRPr="00915978">
        <w:t xml:space="preserve">: </w:t>
      </w:r>
      <w:r w:rsidRPr="00915978">
        <w:t xml:space="preserve">Attenuation </w:t>
      </w:r>
      <w:r w:rsidR="005633A4" w:rsidRPr="00915978">
        <w:t>by</w:t>
      </w:r>
      <w:r w:rsidRPr="00915978">
        <w:t xml:space="preserve"> walls and ceilings depending on the material and the </w:t>
      </w:r>
      <w:r w:rsidR="005633A4" w:rsidRPr="00915978">
        <w:t xml:space="preserve">wall </w:t>
      </w:r>
      <w:r w:rsidRPr="00915978">
        <w:t xml:space="preserve">thickness </w:t>
      </w:r>
    </w:p>
    <w:p w:rsidR="007247D4" w:rsidRPr="00915978" w:rsidRDefault="005633A4" w:rsidP="005633A4">
      <w:r w:rsidRPr="00915978">
        <w:t xml:space="preserve">The radio signals do not pass through walls, ceilings and furniture </w:t>
      </w:r>
      <w:r w:rsidR="007E3A8F" w:rsidRPr="00915978">
        <w:t xml:space="preserve">without hindrance </w:t>
      </w:r>
      <w:r w:rsidRPr="00915978">
        <w:t xml:space="preserve">but are attenuated during penetration and also partially reflected. Metallic objects </w:t>
      </w:r>
      <w:r w:rsidR="007E3A8F" w:rsidRPr="00915978">
        <w:t xml:space="preserve">shield or reflect </w:t>
      </w:r>
      <w:r w:rsidRPr="00915978">
        <w:t>the radio signals and radio shadows are produced on their reverse side, in which direct reception is not possible.</w:t>
      </w:r>
    </w:p>
    <w:p w:rsidR="007247D4" w:rsidRPr="00915978" w:rsidRDefault="007247D4" w:rsidP="009350B6">
      <w:pPr>
        <w:pStyle w:val="Picture"/>
      </w:pPr>
      <w:r w:rsidRPr="00915978">
        <w:br w:type="page"/>
      </w:r>
      <w:r w:rsidR="005530D8" w:rsidRPr="00CD4BD5">
        <w:rPr>
          <w:noProof/>
        </w:rPr>
        <w:lastRenderedPageBreak/>
        <w:drawing>
          <wp:inline distT="0" distB="0" distL="0" distR="0" wp14:anchorId="4AC29B21" wp14:editId="26C6258B">
            <wp:extent cx="3562350" cy="3173095"/>
            <wp:effectExtent l="0" t="0" r="0" b="0"/>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62350" cy="3173095"/>
                    </a:xfrm>
                    <a:prstGeom prst="rect">
                      <a:avLst/>
                    </a:prstGeom>
                    <a:noFill/>
                    <a:ln>
                      <a:noFill/>
                    </a:ln>
                  </pic:spPr>
                </pic:pic>
              </a:graphicData>
            </a:graphic>
          </wp:inline>
        </w:drawing>
      </w:r>
    </w:p>
    <w:p w:rsidR="007247D4" w:rsidRPr="00915978" w:rsidRDefault="005633A4" w:rsidP="00FC6B2B">
      <w:pPr>
        <w:pStyle w:val="Caption"/>
      </w:pPr>
      <w:r w:rsidRPr="00915978">
        <w:t>Figure</w:t>
      </w:r>
      <w:r w:rsidR="00CE06FD" w:rsidRPr="00915978">
        <w:t xml:space="preserve"> </w:t>
      </w:r>
      <w:r w:rsidR="00143012">
        <w:fldChar w:fldCharType="begin"/>
      </w:r>
      <w:r w:rsidR="00143012">
        <w:instrText xml:space="preserve"> SEQ Figure \* ARABIC </w:instrText>
      </w:r>
      <w:r w:rsidR="00143012">
        <w:fldChar w:fldCharType="separate"/>
      </w:r>
      <w:r w:rsidR="00F644E0">
        <w:rPr>
          <w:noProof/>
        </w:rPr>
        <w:t>2</w:t>
      </w:r>
      <w:r w:rsidR="00143012">
        <w:rPr>
          <w:noProof/>
        </w:rPr>
        <w:fldChar w:fldCharType="end"/>
      </w:r>
      <w:r w:rsidR="007247D4" w:rsidRPr="00915978">
        <w:t xml:space="preserve">: </w:t>
      </w:r>
      <w:r w:rsidRPr="00915978">
        <w:t xml:space="preserve">Radio shadows by metal walls, doors or cabinets </w:t>
      </w:r>
    </w:p>
    <w:p w:rsidR="007247D4" w:rsidRPr="00915978" w:rsidRDefault="005633A4" w:rsidP="007247D4">
      <w:r w:rsidRPr="00915978">
        <w:t xml:space="preserve">Reflections can have both a positive and </w:t>
      </w:r>
      <w:r w:rsidR="00E97D96" w:rsidRPr="00915978">
        <w:t xml:space="preserve">a </w:t>
      </w:r>
      <w:r w:rsidRPr="00915978">
        <w:t xml:space="preserve">negative effect. Reflections have a positive effect in areas in which no direct reception is possible. Reflections are disruptive when both a reflected signal and a direct signal coincide in a radio receiver. Due to the different </w:t>
      </w:r>
      <w:r w:rsidR="00EA19D1" w:rsidRPr="00915978">
        <w:t>propagation</w:t>
      </w:r>
      <w:r w:rsidRPr="00915978">
        <w:t xml:space="preserve"> times of the two signals received via the different routes, the resulting common signal can be weakened compared to the directly received signal</w:t>
      </w:r>
      <w:r w:rsidR="007247D4" w:rsidRPr="00915978">
        <w:t>.</w:t>
      </w:r>
    </w:p>
    <w:p w:rsidR="007247D4" w:rsidRPr="00915978" w:rsidRDefault="005530D8" w:rsidP="009350B6">
      <w:pPr>
        <w:pStyle w:val="Picture"/>
        <w:rPr>
          <w:lang w:eastAsia="de-DE"/>
        </w:rPr>
      </w:pPr>
      <w:r w:rsidRPr="00CD4BD5">
        <w:rPr>
          <w:noProof/>
        </w:rPr>
        <mc:AlternateContent>
          <mc:Choice Requires="wps">
            <w:drawing>
              <wp:anchor distT="0" distB="0" distL="114300" distR="114300" simplePos="0" relativeHeight="251646464" behindDoc="0" locked="0" layoutInCell="1" allowOverlap="1" wp14:anchorId="1A9B1632" wp14:editId="4AAF47B1">
                <wp:simplePos x="0" y="0"/>
                <wp:positionH relativeFrom="column">
                  <wp:posOffset>3653790</wp:posOffset>
                </wp:positionH>
                <wp:positionV relativeFrom="paragraph">
                  <wp:posOffset>470535</wp:posOffset>
                </wp:positionV>
                <wp:extent cx="2016125" cy="583565"/>
                <wp:effectExtent l="0" t="0" r="0" b="0"/>
                <wp:wrapNone/>
                <wp:docPr id="59"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6125" cy="583565"/>
                        </a:xfrm>
                        <a:prstGeom prst="rect">
                          <a:avLst/>
                        </a:prstGeom>
                        <a:noFill/>
                      </wps:spPr>
                      <wps:txbx>
                        <w:txbxContent>
                          <w:p w:rsidR="00915978" w:rsidRPr="008E7CF6" w:rsidRDefault="00915978" w:rsidP="006140AB">
                            <w:pPr>
                              <w:pStyle w:val="NormalWeb"/>
                              <w:spacing w:before="0" w:beforeAutospacing="0" w:after="0" w:afterAutospacing="0"/>
                              <w:rPr>
                                <w:color w:val="FF0000"/>
                              </w:rPr>
                            </w:pPr>
                            <w:r w:rsidRPr="008E7CF6">
                              <w:rPr>
                                <w:rFonts w:ascii="Arial" w:hAnsi="Arial" w:cs="Arial"/>
                                <w:color w:val="FF0000"/>
                                <w:kern w:val="24"/>
                                <w:sz w:val="20"/>
                                <w:szCs w:val="22"/>
                              </w:rPr>
                              <w:t>N</w:t>
                            </w:r>
                            <w:r>
                              <w:rPr>
                                <w:rFonts w:ascii="Arial" w:hAnsi="Arial" w:cs="Arial"/>
                                <w:color w:val="FF0000"/>
                                <w:kern w:val="24"/>
                                <w:sz w:val="20"/>
                                <w:szCs w:val="22"/>
                              </w:rPr>
                              <w:t>egative r</w:t>
                            </w:r>
                            <w:r w:rsidRPr="008E7CF6">
                              <w:rPr>
                                <w:rFonts w:ascii="Arial" w:hAnsi="Arial" w:cs="Arial"/>
                                <w:color w:val="FF0000"/>
                                <w:kern w:val="24"/>
                                <w:sz w:val="20"/>
                                <w:szCs w:val="22"/>
                              </w:rPr>
                              <w:t>eflection</w:t>
                            </w:r>
                            <w:r>
                              <w:rPr>
                                <w:rFonts w:ascii="Arial" w:hAnsi="Arial" w:cs="Arial"/>
                                <w:color w:val="FF0000"/>
                                <w:kern w:val="24"/>
                                <w:sz w:val="20"/>
                                <w:szCs w:val="22"/>
                              </w:rPr>
                              <w:t>:</w:t>
                            </w:r>
                          </w:p>
                          <w:p w:rsidR="00915978" w:rsidRPr="008E7CF6" w:rsidRDefault="00915978" w:rsidP="006140AB">
                            <w:pPr>
                              <w:pStyle w:val="NormalWeb"/>
                              <w:spacing w:before="0" w:beforeAutospacing="0" w:after="0" w:afterAutospacing="0"/>
                              <w:rPr>
                                <w:color w:val="FF0000"/>
                              </w:rPr>
                            </w:pPr>
                            <w:r>
                              <w:rPr>
                                <w:rFonts w:ascii="Arial" w:hAnsi="Arial" w:cs="Arial"/>
                                <w:color w:val="FF0000"/>
                                <w:kern w:val="24"/>
                                <w:sz w:val="20"/>
                                <w:szCs w:val="22"/>
                              </w:rPr>
                              <w:t>S</w:t>
                            </w:r>
                            <w:r w:rsidRPr="008E7CF6">
                              <w:rPr>
                                <w:rFonts w:ascii="Arial" w:hAnsi="Arial" w:cs="Arial"/>
                                <w:color w:val="FF0000"/>
                                <w:kern w:val="24"/>
                                <w:sz w:val="20"/>
                                <w:szCs w:val="22"/>
                              </w:rPr>
                              <w:t>ignal reversed by reflection</w:t>
                            </w:r>
                          </w:p>
                          <w:p w:rsidR="00915978" w:rsidRPr="006140AB" w:rsidRDefault="00915978" w:rsidP="008C0008">
                            <w:pPr>
                              <w:pStyle w:val="NormalWeb"/>
                              <w:spacing w:before="0" w:beforeAutospacing="0" w:after="0" w:afterAutospacing="0"/>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1A9B1632" id="_x0000_t202" coordsize="21600,21600" o:spt="202" path="m,l,21600r21600,l21600,xe">
                <v:stroke joinstyle="miter"/>
                <v:path gradientshapeok="t" o:connecttype="rect"/>
              </v:shapetype>
              <v:shape id="Textfeld 5" o:spid="_x0000_s1033" type="#_x0000_t202" style="position:absolute;margin-left:287.7pt;margin-top:37.05pt;width:158.75pt;height:45.9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" filled="f" stroked="f">
                <v:path arrowok="t"/>
                <v:textbox style="mso-fit-shape-to-text:t">
                  <w:txbxContent>
                    <w:p w:rsidR="00915978" w:rsidRPr="008E7CF6" w:rsidRDefault="00915978" w:rsidP="006140AB">
                      <w:pPr>
                        <w:pStyle w:val="NormalWeb"/>
                        <w:spacing w:before="0" w:beforeAutospacing="0" w:after="0" w:afterAutospacing="0"/>
                        <w:rPr>
                          <w:color w:val="FF0000"/>
                        </w:rPr>
                      </w:pPr>
                      <w:r w:rsidRPr="008E7CF6">
                        <w:rPr>
                          <w:rFonts w:ascii="Arial" w:hAnsi="Arial" w:cs="Arial"/>
                          <w:color w:val="FF0000"/>
                          <w:kern w:val="24"/>
                          <w:sz w:val="20"/>
                          <w:szCs w:val="22"/>
                        </w:rPr>
                        <w:t>N</w:t>
                      </w:r>
                      <w:r>
                        <w:rPr>
                          <w:rFonts w:ascii="Arial" w:hAnsi="Arial" w:cs="Arial"/>
                          <w:color w:val="FF0000"/>
                          <w:kern w:val="24"/>
                          <w:sz w:val="20"/>
                          <w:szCs w:val="22"/>
                        </w:rPr>
                        <w:t>egative r</w:t>
                      </w:r>
                      <w:r w:rsidRPr="008E7CF6">
                        <w:rPr>
                          <w:rFonts w:ascii="Arial" w:hAnsi="Arial" w:cs="Arial"/>
                          <w:color w:val="FF0000"/>
                          <w:kern w:val="24"/>
                          <w:sz w:val="20"/>
                          <w:szCs w:val="22"/>
                        </w:rPr>
                        <w:t>eflection</w:t>
                      </w:r>
                      <w:r>
                        <w:rPr>
                          <w:rFonts w:ascii="Arial" w:hAnsi="Arial" w:cs="Arial"/>
                          <w:color w:val="FF0000"/>
                          <w:kern w:val="24"/>
                          <w:sz w:val="20"/>
                          <w:szCs w:val="22"/>
                        </w:rPr>
                        <w:t>:</w:t>
                      </w:r>
                    </w:p>
                    <w:p w:rsidR="00915978" w:rsidRPr="008E7CF6" w:rsidRDefault="00915978" w:rsidP="006140AB">
                      <w:pPr>
                        <w:pStyle w:val="NormalWeb"/>
                        <w:spacing w:before="0" w:beforeAutospacing="0" w:after="0" w:afterAutospacing="0"/>
                        <w:rPr>
                          <w:color w:val="FF0000"/>
                        </w:rPr>
                      </w:pPr>
                      <w:r>
                        <w:rPr>
                          <w:rFonts w:ascii="Arial" w:hAnsi="Arial" w:cs="Arial"/>
                          <w:color w:val="FF0000"/>
                          <w:kern w:val="24"/>
                          <w:sz w:val="20"/>
                          <w:szCs w:val="22"/>
                        </w:rPr>
                        <w:t>S</w:t>
                      </w:r>
                      <w:r w:rsidRPr="008E7CF6">
                        <w:rPr>
                          <w:rFonts w:ascii="Arial" w:hAnsi="Arial" w:cs="Arial"/>
                          <w:color w:val="FF0000"/>
                          <w:kern w:val="24"/>
                          <w:sz w:val="20"/>
                          <w:szCs w:val="22"/>
                        </w:rPr>
                        <w:t>ignal reversed by reflection</w:t>
                      </w:r>
                    </w:p>
                    <w:p w:rsidR="00915978" w:rsidRPr="006140AB" w:rsidRDefault="00915978" w:rsidP="008C0008">
                      <w:pPr>
                        <w:pStyle w:val="NormalWeb"/>
                        <w:spacing w:before="0" w:beforeAutospacing="0" w:after="0" w:afterAutospacing="0"/>
                      </w:pPr>
                    </w:p>
                  </w:txbxContent>
                </v:textbox>
              </v:shape>
            </w:pict>
          </mc:Fallback>
        </mc:AlternateContent>
      </w:r>
      <w:r w:rsidRPr="00915978">
        <w:rPr>
          <w:noProof/>
        </w:rPr>
        <mc:AlternateContent>
          <mc:Choice Requires="wps">
            <w:drawing>
              <wp:anchor distT="0" distB="0" distL="114300" distR="114300" simplePos="0" relativeHeight="251645440" behindDoc="0" locked="0" layoutInCell="1" allowOverlap="1" wp14:anchorId="415E2EBD" wp14:editId="5533CF8B">
                <wp:simplePos x="0" y="0"/>
                <wp:positionH relativeFrom="column">
                  <wp:posOffset>982980</wp:posOffset>
                </wp:positionH>
                <wp:positionV relativeFrom="paragraph">
                  <wp:posOffset>467360</wp:posOffset>
                </wp:positionV>
                <wp:extent cx="2016125" cy="583565"/>
                <wp:effectExtent l="0" t="0" r="0" b="0"/>
                <wp:wrapNone/>
                <wp:docPr id="58"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6125" cy="583565"/>
                        </a:xfrm>
                        <a:prstGeom prst="rect">
                          <a:avLst/>
                        </a:prstGeom>
                        <a:noFill/>
                      </wps:spPr>
                      <wps:txbx>
                        <w:txbxContent>
                          <w:p w:rsidR="00915978" w:rsidRPr="008E7CF6" w:rsidRDefault="00915978" w:rsidP="006140AB">
                            <w:pPr>
                              <w:pStyle w:val="NormalWeb"/>
                              <w:spacing w:before="0" w:beforeAutospacing="0" w:after="0" w:afterAutospacing="0"/>
                              <w:rPr>
                                <w:color w:val="FF0000"/>
                              </w:rPr>
                            </w:pPr>
                            <w:r w:rsidRPr="008E7CF6">
                              <w:rPr>
                                <w:rFonts w:ascii="Arial" w:hAnsi="Arial" w:cs="Arial"/>
                                <w:color w:val="FF0000"/>
                                <w:kern w:val="24"/>
                                <w:sz w:val="20"/>
                                <w:szCs w:val="22"/>
                              </w:rPr>
                              <w:t>Positive reflection</w:t>
                            </w:r>
                            <w:r>
                              <w:rPr>
                                <w:rFonts w:ascii="Arial" w:hAnsi="Arial" w:cs="Arial"/>
                                <w:color w:val="FF0000"/>
                                <w:kern w:val="24"/>
                                <w:sz w:val="20"/>
                                <w:szCs w:val="22"/>
                              </w:rPr>
                              <w:t>:</w:t>
                            </w:r>
                          </w:p>
                          <w:p w:rsidR="00915978" w:rsidRPr="008E7CF6" w:rsidRDefault="00915978" w:rsidP="006140AB">
                            <w:pPr>
                              <w:pStyle w:val="NormalWeb"/>
                              <w:spacing w:before="0" w:beforeAutospacing="0" w:after="0" w:afterAutospacing="0"/>
                              <w:rPr>
                                <w:color w:val="FF0000"/>
                              </w:rPr>
                            </w:pPr>
                            <w:r>
                              <w:rPr>
                                <w:rFonts w:ascii="Arial" w:hAnsi="Arial" w:cs="Arial"/>
                                <w:color w:val="FF0000"/>
                                <w:kern w:val="24"/>
                                <w:sz w:val="20"/>
                                <w:szCs w:val="22"/>
                              </w:rPr>
                              <w:t>S</w:t>
                            </w:r>
                            <w:r w:rsidRPr="008E7CF6">
                              <w:rPr>
                                <w:rFonts w:ascii="Arial" w:hAnsi="Arial" w:cs="Arial"/>
                                <w:color w:val="FF0000"/>
                                <w:kern w:val="24"/>
                                <w:sz w:val="20"/>
                                <w:szCs w:val="22"/>
                              </w:rPr>
                              <w:t>ignal amplified by reflection</w:t>
                            </w:r>
                          </w:p>
                          <w:p w:rsidR="00915978" w:rsidRPr="006140AB" w:rsidRDefault="00915978" w:rsidP="00943CC4">
                            <w:pPr>
                              <w:pStyle w:val="NormalWeb"/>
                              <w:spacing w:before="0" w:beforeAutospacing="0" w:after="0" w:afterAutospacing="0"/>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15E2EBD" id="Textfeld 3" o:spid="_x0000_s1034" type="#_x0000_t202" style="position:absolute;margin-left:77.4pt;margin-top:36.8pt;width:158.75pt;height:45.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" filled="f" stroked="f">
                <v:path arrowok="t"/>
                <v:textbox style="mso-fit-shape-to-text:t">
                  <w:txbxContent>
                    <w:p w:rsidR="00915978" w:rsidRPr="008E7CF6" w:rsidRDefault="00915978" w:rsidP="006140AB">
                      <w:pPr>
                        <w:pStyle w:val="NormalWeb"/>
                        <w:spacing w:before="0" w:beforeAutospacing="0" w:after="0" w:afterAutospacing="0"/>
                        <w:rPr>
                          <w:color w:val="FF0000"/>
                        </w:rPr>
                      </w:pPr>
                      <w:r w:rsidRPr="008E7CF6">
                        <w:rPr>
                          <w:rFonts w:ascii="Arial" w:hAnsi="Arial" w:cs="Arial"/>
                          <w:color w:val="FF0000"/>
                          <w:kern w:val="24"/>
                          <w:sz w:val="20"/>
                          <w:szCs w:val="22"/>
                        </w:rPr>
                        <w:t>Positive reflection</w:t>
                      </w:r>
                      <w:r>
                        <w:rPr>
                          <w:rFonts w:ascii="Arial" w:hAnsi="Arial" w:cs="Arial"/>
                          <w:color w:val="FF0000"/>
                          <w:kern w:val="24"/>
                          <w:sz w:val="20"/>
                          <w:szCs w:val="22"/>
                        </w:rPr>
                        <w:t>:</w:t>
                      </w:r>
                    </w:p>
                    <w:p w:rsidR="00915978" w:rsidRPr="008E7CF6" w:rsidRDefault="00915978" w:rsidP="006140AB">
                      <w:pPr>
                        <w:pStyle w:val="NormalWeb"/>
                        <w:spacing w:before="0" w:beforeAutospacing="0" w:after="0" w:afterAutospacing="0"/>
                        <w:rPr>
                          <w:color w:val="FF0000"/>
                        </w:rPr>
                      </w:pPr>
                      <w:r>
                        <w:rPr>
                          <w:rFonts w:ascii="Arial" w:hAnsi="Arial" w:cs="Arial"/>
                          <w:color w:val="FF0000"/>
                          <w:kern w:val="24"/>
                          <w:sz w:val="20"/>
                          <w:szCs w:val="22"/>
                        </w:rPr>
                        <w:t>S</w:t>
                      </w:r>
                      <w:r w:rsidRPr="008E7CF6">
                        <w:rPr>
                          <w:rFonts w:ascii="Arial" w:hAnsi="Arial" w:cs="Arial"/>
                          <w:color w:val="FF0000"/>
                          <w:kern w:val="24"/>
                          <w:sz w:val="20"/>
                          <w:szCs w:val="22"/>
                        </w:rPr>
                        <w:t>ignal amplified by reflection</w:t>
                      </w:r>
                    </w:p>
                    <w:p w:rsidR="00915978" w:rsidRPr="006140AB" w:rsidRDefault="00915978" w:rsidP="00943CC4">
                      <w:pPr>
                        <w:pStyle w:val="NormalWeb"/>
                        <w:spacing w:before="0" w:beforeAutospacing="0" w:after="0" w:afterAutospacing="0"/>
                      </w:pPr>
                    </w:p>
                  </w:txbxContent>
                </v:textbox>
              </v:shape>
            </w:pict>
          </mc:Fallback>
        </mc:AlternateContent>
      </w:r>
      <w:r w:rsidRPr="00CD4BD5">
        <w:rPr>
          <w:noProof/>
        </w:rPr>
        <w:drawing>
          <wp:inline distT="0" distB="0" distL="0" distR="0" wp14:anchorId="3FADDAE4" wp14:editId="0BB33D0A">
            <wp:extent cx="5667375" cy="2743200"/>
            <wp:effectExtent l="0" t="0" r="0" b="0"/>
            <wp:docPr id="4" name="Picture 2" descr="Beschreibung: C:\daten\2014\ETS5\Reflektion ohne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eibung: C:\daten\2014\ETS5\Reflektion ohne Text.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7375" cy="2743200"/>
                    </a:xfrm>
                    <a:prstGeom prst="rect">
                      <a:avLst/>
                    </a:prstGeom>
                    <a:noFill/>
                    <a:ln>
                      <a:noFill/>
                    </a:ln>
                  </pic:spPr>
                </pic:pic>
              </a:graphicData>
            </a:graphic>
          </wp:inline>
        </w:drawing>
      </w:r>
    </w:p>
    <w:p w:rsidR="008E63BE" w:rsidRPr="00915978" w:rsidRDefault="005633A4" w:rsidP="00FC6B2B">
      <w:pPr>
        <w:pStyle w:val="Caption"/>
      </w:pPr>
      <w:r w:rsidRPr="00915978">
        <w:t>Figure</w:t>
      </w:r>
      <w:r w:rsidR="00CE06FD" w:rsidRPr="00915978">
        <w:t xml:space="preserve"> </w:t>
      </w:r>
      <w:r w:rsidR="00143012">
        <w:fldChar w:fldCharType="begin"/>
      </w:r>
      <w:r w:rsidR="00143012">
        <w:instrText xml:space="preserve"> SEQ Figure \* ARABIC </w:instrText>
      </w:r>
      <w:r w:rsidR="00143012">
        <w:fldChar w:fldCharType="separate"/>
      </w:r>
      <w:r w:rsidR="00F644E0">
        <w:rPr>
          <w:noProof/>
        </w:rPr>
        <w:t>3</w:t>
      </w:r>
      <w:r w:rsidR="00143012">
        <w:rPr>
          <w:noProof/>
        </w:rPr>
        <w:fldChar w:fldCharType="end"/>
      </w:r>
      <w:r w:rsidR="008E63BE" w:rsidRPr="00915978">
        <w:t xml:space="preserve">: </w:t>
      </w:r>
      <w:r w:rsidRPr="00915978">
        <w:t>Consequences of reflections</w:t>
      </w:r>
    </w:p>
    <w:p w:rsidR="008E63BE" w:rsidRPr="00915978" w:rsidRDefault="00CE06FD" w:rsidP="008E63BE">
      <w:r w:rsidRPr="00915978">
        <w:br w:type="page"/>
      </w:r>
      <w:r w:rsidR="00B96906" w:rsidRPr="00915978">
        <w:lastRenderedPageBreak/>
        <w:t xml:space="preserve">Interfering </w:t>
      </w:r>
      <w:r w:rsidR="0071186A" w:rsidRPr="00915978">
        <w:t xml:space="preserve">factors due to structural or other spatial conditions must be taken into account during the </w:t>
      </w:r>
      <w:r w:rsidR="00B96906" w:rsidRPr="00915978">
        <w:t xml:space="preserve">building </w:t>
      </w:r>
      <w:r w:rsidR="0071186A" w:rsidRPr="00915978">
        <w:t xml:space="preserve">planning stage. The </w:t>
      </w:r>
      <w:r w:rsidR="00B96906" w:rsidRPr="00915978">
        <w:t xml:space="preserve">mounting </w:t>
      </w:r>
      <w:r w:rsidR="0071186A" w:rsidRPr="00915978">
        <w:t xml:space="preserve">sites for the </w:t>
      </w:r>
      <w:r w:rsidR="000A604B" w:rsidRPr="00915978">
        <w:t xml:space="preserve">RF devices </w:t>
      </w:r>
      <w:r w:rsidR="0071186A" w:rsidRPr="00915978">
        <w:t xml:space="preserve">must therefore be carefully selected under these </w:t>
      </w:r>
      <w:r w:rsidR="009B7341" w:rsidRPr="00915978">
        <w:t>considerations</w:t>
      </w:r>
      <w:r w:rsidR="0071186A" w:rsidRPr="00915978">
        <w:t xml:space="preserve">. If the installation sites cannot be freely selected, a good radio connection is achieved in most cases </w:t>
      </w:r>
      <w:r w:rsidR="00B96906" w:rsidRPr="00915978">
        <w:t xml:space="preserve">by </w:t>
      </w:r>
      <w:r w:rsidR="0071186A" w:rsidRPr="00915978">
        <w:t xml:space="preserve">using a </w:t>
      </w:r>
      <w:r w:rsidR="00B96906" w:rsidRPr="00915978">
        <w:t xml:space="preserve">KNX RF </w:t>
      </w:r>
      <w:r w:rsidR="0071186A" w:rsidRPr="00915978">
        <w:t>repeater</w:t>
      </w:r>
      <w:r w:rsidR="008E63BE" w:rsidRPr="00915978">
        <w:t>.</w:t>
      </w:r>
    </w:p>
    <w:p w:rsidR="008E63BE" w:rsidRPr="00915978" w:rsidRDefault="0071186A" w:rsidP="008E63BE">
      <w:r w:rsidRPr="00915978">
        <w:t xml:space="preserve">In the case of mains-operated KNX radio </w:t>
      </w:r>
      <w:r w:rsidR="000A604B" w:rsidRPr="00915978">
        <w:t>devices</w:t>
      </w:r>
      <w:r w:rsidRPr="00915978">
        <w:t xml:space="preserve">, it must be ensured that the mains voltage is available at the selected </w:t>
      </w:r>
      <w:r w:rsidR="00B96906" w:rsidRPr="00915978">
        <w:t xml:space="preserve">mounting </w:t>
      </w:r>
      <w:r w:rsidRPr="00915978">
        <w:t>sites</w:t>
      </w:r>
      <w:r w:rsidR="008E63BE" w:rsidRPr="00915978">
        <w:t>.</w:t>
      </w:r>
    </w:p>
    <w:p w:rsidR="007247D4" w:rsidRPr="00915978" w:rsidRDefault="005530D8" w:rsidP="009350B6">
      <w:pPr>
        <w:pStyle w:val="Picture"/>
      </w:pPr>
      <w:r w:rsidRPr="00CD4BD5">
        <w:rPr>
          <w:noProof/>
        </w:rPr>
        <w:drawing>
          <wp:inline distT="0" distB="0" distL="0" distR="0" wp14:anchorId="763964CC" wp14:editId="12DCE0D8">
            <wp:extent cx="4205605" cy="3544570"/>
            <wp:effectExtent l="0" t="0" r="0" b="0"/>
            <wp:docPr id="5" name="Picture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05605" cy="3544570"/>
                    </a:xfrm>
                    <a:prstGeom prst="rect">
                      <a:avLst/>
                    </a:prstGeom>
                    <a:noFill/>
                    <a:ln>
                      <a:noFill/>
                    </a:ln>
                  </pic:spPr>
                </pic:pic>
              </a:graphicData>
            </a:graphic>
          </wp:inline>
        </w:drawing>
      </w:r>
    </w:p>
    <w:p w:rsidR="007247D4" w:rsidRPr="00915978" w:rsidRDefault="0071186A" w:rsidP="00FC6B2B">
      <w:pPr>
        <w:pStyle w:val="Caption"/>
      </w:pPr>
      <w:r w:rsidRPr="00915978">
        <w:t>Figure</w:t>
      </w:r>
      <w:r w:rsidR="00CE06FD" w:rsidRPr="00915978">
        <w:t xml:space="preserve"> </w:t>
      </w:r>
      <w:r w:rsidR="00143012">
        <w:fldChar w:fldCharType="begin"/>
      </w:r>
      <w:r w:rsidR="00143012">
        <w:instrText xml:space="preserve"> SEQ Figure \* ARABIC </w:instrText>
      </w:r>
      <w:r w:rsidR="00143012">
        <w:fldChar w:fldCharType="separate"/>
      </w:r>
      <w:r w:rsidR="00F644E0">
        <w:rPr>
          <w:noProof/>
        </w:rPr>
        <w:t>4</w:t>
      </w:r>
      <w:r w:rsidR="00143012">
        <w:rPr>
          <w:noProof/>
        </w:rPr>
        <w:fldChar w:fldCharType="end"/>
      </w:r>
      <w:r w:rsidR="007247D4" w:rsidRPr="00915978">
        <w:t>: Signal</w:t>
      </w:r>
      <w:r w:rsidRPr="00915978">
        <w:t xml:space="preserve"> attenuation </w:t>
      </w:r>
      <w:r w:rsidR="00B96906" w:rsidRPr="00915978">
        <w:t xml:space="preserve">and </w:t>
      </w:r>
      <w:r w:rsidRPr="00915978">
        <w:t xml:space="preserve">amplification by reflections </w:t>
      </w:r>
    </w:p>
    <w:p w:rsidR="00DC7C44" w:rsidRPr="00915978" w:rsidRDefault="007247D4" w:rsidP="009350B6">
      <w:pPr>
        <w:pStyle w:val="Heading1"/>
      </w:pPr>
      <w:r w:rsidRPr="00915978">
        <w:br w:type="page"/>
      </w:r>
      <w:bookmarkStart w:id="3" w:name="_Toc34984849"/>
      <w:bookmarkStart w:id="4" w:name="_Toc436128689"/>
      <w:bookmarkStart w:id="5" w:name="_Ref436461934"/>
      <w:bookmarkStart w:id="6" w:name="_Toc520793532"/>
      <w:bookmarkStart w:id="7" w:name="_Toc72722170"/>
      <w:bookmarkStart w:id="8" w:name="_Toc161798965"/>
      <w:r w:rsidR="0071186A" w:rsidRPr="00915978">
        <w:lastRenderedPageBreak/>
        <w:t>Transmission technology</w:t>
      </w:r>
      <w:bookmarkEnd w:id="3"/>
    </w:p>
    <w:p w:rsidR="00DC7C44" w:rsidRPr="00915978" w:rsidRDefault="00DC7C44" w:rsidP="00DC7C44">
      <w:pPr>
        <w:pStyle w:val="Heading2"/>
      </w:pPr>
      <w:bookmarkStart w:id="9" w:name="_Toc34984850"/>
      <w:r w:rsidRPr="00915978">
        <w:t>KNX Ready</w:t>
      </w:r>
      <w:r w:rsidR="007C2AFC" w:rsidRPr="00915978">
        <w:t xml:space="preserve"> (</w:t>
      </w:r>
      <w:r w:rsidR="0071186A" w:rsidRPr="00915978">
        <w:t>single-channel solution</w:t>
      </w:r>
      <w:r w:rsidR="007C2AFC" w:rsidRPr="00915978">
        <w:t>)</w:t>
      </w:r>
      <w:bookmarkEnd w:id="9"/>
    </w:p>
    <w:p w:rsidR="00DC7C44" w:rsidRPr="00915978" w:rsidRDefault="0071186A" w:rsidP="00DC7C44">
      <w:r w:rsidRPr="00915978">
        <w:t xml:space="preserve">In radio technology, the information to be transmitted is modulated on a carrier. This can </w:t>
      </w:r>
      <w:r w:rsidR="009A3116" w:rsidRPr="00915978">
        <w:t>be either</w:t>
      </w:r>
      <w:r w:rsidRPr="00915978">
        <w:t xml:space="preserve"> the amplitude (amplitude modulation), the frequency (frequency modulation), the phase angle (phase modulation) or a combination of these. This modulated carrier is trans</w:t>
      </w:r>
      <w:r w:rsidR="00EA19D1" w:rsidRPr="00915978">
        <w:t>mitted</w:t>
      </w:r>
      <w:r w:rsidRPr="00915978">
        <w:t xml:space="preserve"> to the</w:t>
      </w:r>
      <w:r w:rsidR="009A3116" w:rsidRPr="00915978">
        <w:t xml:space="preserve"> RF</w:t>
      </w:r>
      <w:r w:rsidRPr="00915978">
        <w:t xml:space="preserve"> receivers and the received signal is demodulated i.e. the information is recovered from the signal</w:t>
      </w:r>
      <w:r w:rsidR="00DC7C44" w:rsidRPr="00915978">
        <w:t>.</w:t>
      </w:r>
    </w:p>
    <w:p w:rsidR="009B7341" w:rsidRPr="00915978" w:rsidRDefault="009B7341" w:rsidP="00711880">
      <w:pPr>
        <w:pStyle w:val="Picture"/>
      </w:pPr>
    </w:p>
    <w:p w:rsidR="00FF78FA" w:rsidRPr="00386B30" w:rsidRDefault="005530D8" w:rsidP="00FF78FA">
      <w:pPr>
        <w:rPr>
          <w:sz w:val="28"/>
        </w:rPr>
      </w:pPr>
      <w:r w:rsidRPr="00CD4BD5">
        <w:rPr>
          <w:noProof/>
          <w:sz w:val="28"/>
        </w:rPr>
        <w:drawing>
          <wp:anchor distT="0" distB="0" distL="114300" distR="114300" simplePos="0" relativeHeight="251654656" behindDoc="0" locked="0" layoutInCell="1" allowOverlap="1" wp14:anchorId="48263024" wp14:editId="7C11BC7A">
            <wp:simplePos x="0" y="0"/>
            <wp:positionH relativeFrom="column">
              <wp:posOffset>0</wp:posOffset>
            </wp:positionH>
            <wp:positionV relativeFrom="paragraph">
              <wp:posOffset>-3810</wp:posOffset>
            </wp:positionV>
            <wp:extent cx="3002280" cy="2654300"/>
            <wp:effectExtent l="0" t="0" r="0" b="0"/>
            <wp:wrapSquare wrapText="bothSides"/>
            <wp:docPr id="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2280" cy="2654300"/>
                    </a:xfrm>
                    <a:prstGeom prst="rect">
                      <a:avLst/>
                    </a:prstGeom>
                    <a:noFill/>
                  </pic:spPr>
                </pic:pic>
              </a:graphicData>
            </a:graphic>
            <wp14:sizeRelH relativeFrom="page">
              <wp14:pctWidth>0</wp14:pctWidth>
            </wp14:sizeRelH>
            <wp14:sizeRelV relativeFrom="page">
              <wp14:pctHeight>0</wp14:pctHeight>
            </wp14:sizeRelV>
          </wp:anchor>
        </w:drawing>
      </w:r>
      <w:r w:rsidR="00FF78FA" w:rsidRPr="00386B30">
        <w:rPr>
          <w:sz w:val="28"/>
        </w:rPr>
        <w:t>Information signal</w:t>
      </w:r>
      <w:r w:rsidR="00FF78FA" w:rsidRPr="00386B30">
        <w:rPr>
          <w:sz w:val="28"/>
        </w:rPr>
        <w:br/>
        <w:t>(Baseband signal)</w:t>
      </w:r>
    </w:p>
    <w:p w:rsidR="00FF78FA" w:rsidRPr="00915978" w:rsidRDefault="00FF78FA" w:rsidP="00DC7C44">
      <w:pPr>
        <w:rPr>
          <w:sz w:val="28"/>
        </w:rPr>
      </w:pPr>
      <w:r w:rsidRPr="00915978">
        <w:rPr>
          <w:sz w:val="28"/>
        </w:rPr>
        <w:br/>
        <w:t>Carrier</w:t>
      </w:r>
    </w:p>
    <w:p w:rsidR="00FF78FA" w:rsidRPr="00915978" w:rsidRDefault="00FF78FA" w:rsidP="00DC7C44">
      <w:pPr>
        <w:rPr>
          <w:sz w:val="28"/>
        </w:rPr>
      </w:pPr>
    </w:p>
    <w:p w:rsidR="00FF78FA" w:rsidRPr="00915978" w:rsidRDefault="00FF78FA" w:rsidP="00DC7C44">
      <w:pPr>
        <w:rPr>
          <w:sz w:val="28"/>
        </w:rPr>
      </w:pPr>
      <w:r w:rsidRPr="00915978">
        <w:rPr>
          <w:sz w:val="28"/>
        </w:rPr>
        <w:t>Amplitude Shift Keying</w:t>
      </w:r>
    </w:p>
    <w:p w:rsidR="00FF78FA" w:rsidRPr="00915978" w:rsidRDefault="00FF78FA" w:rsidP="00DC7C44">
      <w:pPr>
        <w:rPr>
          <w:sz w:val="28"/>
        </w:rPr>
      </w:pPr>
    </w:p>
    <w:p w:rsidR="00FF78FA" w:rsidRPr="00915978" w:rsidRDefault="00FF78FA" w:rsidP="00DC7C44">
      <w:pPr>
        <w:rPr>
          <w:sz w:val="28"/>
        </w:rPr>
      </w:pPr>
      <w:r w:rsidRPr="00915978">
        <w:rPr>
          <w:sz w:val="28"/>
        </w:rPr>
        <w:t xml:space="preserve">Frequency Shift </w:t>
      </w:r>
      <w:r w:rsidR="003A668C" w:rsidRPr="00386B30">
        <w:rPr>
          <w:sz w:val="28"/>
        </w:rPr>
        <w:t xml:space="preserve">Keying </w:t>
      </w:r>
      <w:r w:rsidRPr="00915978">
        <w:rPr>
          <w:sz w:val="28"/>
        </w:rPr>
        <w:br/>
        <w:t>(KNX RF)</w:t>
      </w:r>
    </w:p>
    <w:p w:rsidR="00FF78FA" w:rsidRPr="00915978" w:rsidRDefault="00FF78FA" w:rsidP="00FF78FA">
      <w:pPr>
        <w:pStyle w:val="Caption"/>
      </w:pPr>
      <w:r w:rsidRPr="00915978">
        <w:t xml:space="preserve">Figure </w:t>
      </w:r>
      <w:r w:rsidR="00143012">
        <w:fldChar w:fldCharType="begin"/>
      </w:r>
      <w:r w:rsidR="00143012">
        <w:instrText xml:space="preserve"> SEQ Figure \* ARABIC </w:instrText>
      </w:r>
      <w:r w:rsidR="00143012">
        <w:fldChar w:fldCharType="separate"/>
      </w:r>
      <w:r w:rsidR="00F644E0">
        <w:rPr>
          <w:noProof/>
        </w:rPr>
        <w:t>5</w:t>
      </w:r>
      <w:r w:rsidR="00143012">
        <w:rPr>
          <w:noProof/>
        </w:rPr>
        <w:fldChar w:fldCharType="end"/>
      </w:r>
      <w:r w:rsidRPr="00915978">
        <w:t>: Types of modulation</w:t>
      </w:r>
    </w:p>
    <w:p w:rsidR="00AF3804" w:rsidRPr="00915978" w:rsidRDefault="0071186A" w:rsidP="00DC7C44">
      <w:r w:rsidRPr="00915978">
        <w:t xml:space="preserve">In the KNX </w:t>
      </w:r>
      <w:r w:rsidR="009B7341" w:rsidRPr="00915978">
        <w:t xml:space="preserve">RF </w:t>
      </w:r>
      <w:r w:rsidRPr="00915978">
        <w:t xml:space="preserve">system, the frequency modulation or </w:t>
      </w:r>
      <w:r w:rsidR="00386B30" w:rsidRPr="00915978">
        <w:t>F</w:t>
      </w:r>
      <w:r w:rsidRPr="00915978">
        <w:t xml:space="preserve">requency </w:t>
      </w:r>
      <w:r w:rsidR="00386B30" w:rsidRPr="00915978">
        <w:t>S</w:t>
      </w:r>
      <w:r w:rsidRPr="00915978">
        <w:t xml:space="preserve">hift </w:t>
      </w:r>
      <w:r w:rsidR="00386B30" w:rsidRPr="00915978">
        <w:t>K</w:t>
      </w:r>
      <w:r w:rsidRPr="00915978">
        <w:t xml:space="preserve">eying (FSK) is used as the modulation </w:t>
      </w:r>
      <w:r w:rsidR="00EA19D1" w:rsidRPr="00915978">
        <w:t>process</w:t>
      </w:r>
      <w:r w:rsidR="00E6626E">
        <w:t>. The logic states “0”</w:t>
      </w:r>
      <w:r w:rsidRPr="00915978">
        <w:t xml:space="preserve"> and </w:t>
      </w:r>
      <w:r w:rsidR="00E6626E">
        <w:t>“</w:t>
      </w:r>
      <w:r w:rsidRPr="00915978">
        <w:t>1</w:t>
      </w:r>
      <w:r w:rsidR="00E6626E">
        <w:t>”</w:t>
      </w:r>
      <w:r w:rsidRPr="00915978">
        <w:t xml:space="preserve"> are generated by a slight deviation in the carrier frequency, also called middle frequency. In KNX </w:t>
      </w:r>
      <w:r w:rsidR="009B7341" w:rsidRPr="00915978">
        <w:t xml:space="preserve">RF </w:t>
      </w:r>
      <w:r w:rsidRPr="00915978">
        <w:t xml:space="preserve">system, 868.30 MHz is used as the middle frequency. The transmission rate or bit rate of the information to be transferred is 16,384 bits per second and is modulated according to the Manchester coding. </w:t>
      </w:r>
      <w:r w:rsidR="00AF3804" w:rsidRPr="00915978">
        <w:t xml:space="preserve">The advantage of the Manchester coding is </w:t>
      </w:r>
      <w:r w:rsidR="009B7341" w:rsidRPr="00915978">
        <w:t xml:space="preserve">the </w:t>
      </w:r>
      <w:r w:rsidR="00AF3804" w:rsidRPr="00915978">
        <w:t xml:space="preserve">increased transmission reliability. </w:t>
      </w:r>
      <w:r w:rsidRPr="00915978">
        <w:t>With this coding, a</w:t>
      </w:r>
      <w:r w:rsidR="00E6626E">
        <w:t xml:space="preserve"> change in the pulse edge from “</w:t>
      </w:r>
      <w:r w:rsidRPr="00915978">
        <w:t>0</w:t>
      </w:r>
      <w:r w:rsidR="00E6626E">
        <w:t>”</w:t>
      </w:r>
      <w:r w:rsidRPr="00915978">
        <w:t xml:space="preserve"> to </w:t>
      </w:r>
      <w:r w:rsidR="00E6626E">
        <w:t>“</w:t>
      </w:r>
      <w:r w:rsidRPr="00915978">
        <w:t>1</w:t>
      </w:r>
      <w:r w:rsidR="00E6626E">
        <w:t>”</w:t>
      </w:r>
      <w:r w:rsidRPr="00915978">
        <w:t xml:space="preserve"> or vice versa is performed in the </w:t>
      </w:r>
      <w:r w:rsidR="00E6626E" w:rsidRPr="00915978">
        <w:t>center</w:t>
      </w:r>
      <w:r w:rsidRPr="00915978">
        <w:t xml:space="preserve"> of each information bit. </w:t>
      </w:r>
    </w:p>
    <w:p w:rsidR="00AF3804" w:rsidRPr="00915978" w:rsidRDefault="0071186A" w:rsidP="00DC7C44">
      <w:r w:rsidRPr="00915978">
        <w:t xml:space="preserve">Transmitters and receivers can be </w:t>
      </w:r>
      <w:r w:rsidR="00386B30" w:rsidRPr="00386B30">
        <w:t>synchronized</w:t>
      </w:r>
      <w:r w:rsidRPr="00915978">
        <w:t xml:space="preserve"> very easily with this coding as the 0/1 or 1/0 transition in the centre of each to be transmitted bit enables a continuous adjustment of the clock pulse. </w:t>
      </w:r>
    </w:p>
    <w:p w:rsidR="00AF3804" w:rsidRPr="00915978" w:rsidRDefault="0071186A" w:rsidP="00DC7C44">
      <w:r w:rsidRPr="00915978">
        <w:t xml:space="preserve">The transmission frequency of the KNX </w:t>
      </w:r>
      <w:r w:rsidR="009B7341" w:rsidRPr="00915978">
        <w:t xml:space="preserve">RF </w:t>
      </w:r>
      <w:r w:rsidRPr="00915978">
        <w:t>system is situated in the ISM band (Industrial-Scientific-Medical). The frequency ranges for different applications within this band are precisely defined</w:t>
      </w:r>
      <w:r w:rsidR="00DC7C44" w:rsidRPr="00915978">
        <w:t xml:space="preserve">. </w:t>
      </w:r>
    </w:p>
    <w:p w:rsidR="00AF3804" w:rsidRPr="00915978" w:rsidRDefault="0071186A" w:rsidP="00DC7C44">
      <w:r w:rsidRPr="00915978">
        <w:t>The maximum transmission power is 25 mW. The radio transmission interval of each device, also called duty cycle, is 1 % (maximum transmission duration of 0</w:t>
      </w:r>
      <w:r w:rsidR="003A668C">
        <w:t>.</w:t>
      </w:r>
      <w:r w:rsidRPr="00915978">
        <w:t xml:space="preserve">6 seconds per minute). Thanks to the fixed transmission time, it is ensured that there are no individual continuous transmitters and therefore no continuous interference signals </w:t>
      </w:r>
      <w:r w:rsidR="009B7341" w:rsidRPr="00915978">
        <w:t xml:space="preserve">exist, </w:t>
      </w:r>
      <w:r w:rsidRPr="00915978">
        <w:t xml:space="preserve">that can block the radio channel. </w:t>
      </w:r>
    </w:p>
    <w:p w:rsidR="00543094" w:rsidRPr="00915978" w:rsidRDefault="0071186A" w:rsidP="00DC7C44">
      <w:r w:rsidRPr="00915978">
        <w:t xml:space="preserve">It can therefore be assumed that transmitted messages can also be received and evaluated by the </w:t>
      </w:r>
      <w:r w:rsidR="009B7341" w:rsidRPr="00915978">
        <w:t xml:space="preserve">corresponding </w:t>
      </w:r>
      <w:r w:rsidR="003A668C">
        <w:t>receiver</w:t>
      </w:r>
      <w:r w:rsidRPr="00915978">
        <w:t>.</w:t>
      </w:r>
    </w:p>
    <w:p w:rsidR="00DC7C44" w:rsidRPr="00915978" w:rsidRDefault="005530D8" w:rsidP="009350B6">
      <w:pPr>
        <w:pStyle w:val="Picture"/>
      </w:pPr>
      <w:r w:rsidRPr="00CD4BD5">
        <w:rPr>
          <w:noProof/>
        </w:rPr>
        <w:lastRenderedPageBreak/>
        <w:drawing>
          <wp:inline distT="0" distB="0" distL="0" distR="0" wp14:anchorId="4F7887A2" wp14:editId="5DF840AB">
            <wp:extent cx="3078480" cy="2924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78480" cy="2924175"/>
                    </a:xfrm>
                    <a:prstGeom prst="rect">
                      <a:avLst/>
                    </a:prstGeom>
                    <a:noFill/>
                    <a:ln>
                      <a:noFill/>
                    </a:ln>
                  </pic:spPr>
                </pic:pic>
              </a:graphicData>
            </a:graphic>
          </wp:inline>
        </w:drawing>
      </w:r>
    </w:p>
    <w:p w:rsidR="00B37032" w:rsidRPr="00915978" w:rsidRDefault="0071186A" w:rsidP="00FC6B2B">
      <w:pPr>
        <w:pStyle w:val="Caption"/>
      </w:pPr>
      <w:r w:rsidRPr="00915978">
        <w:t>Figure</w:t>
      </w:r>
      <w:r w:rsidR="006770FB" w:rsidRPr="00915978">
        <w:t xml:space="preserve"> </w:t>
      </w:r>
      <w:r w:rsidR="00143012">
        <w:fldChar w:fldCharType="begin"/>
      </w:r>
      <w:r w:rsidR="00143012">
        <w:instrText xml:space="preserve"> SEQ Figure \* ARABIC </w:instrText>
      </w:r>
      <w:r w:rsidR="00143012">
        <w:fldChar w:fldCharType="separate"/>
      </w:r>
      <w:r w:rsidR="00F644E0">
        <w:rPr>
          <w:noProof/>
        </w:rPr>
        <w:t>6</w:t>
      </w:r>
      <w:r w:rsidR="00143012">
        <w:rPr>
          <w:noProof/>
        </w:rPr>
        <w:fldChar w:fldCharType="end"/>
      </w:r>
      <w:r w:rsidR="00B37032" w:rsidRPr="00915978">
        <w:t xml:space="preserve">: </w:t>
      </w:r>
      <w:r w:rsidRPr="00915978">
        <w:t>Propagation of radio waves</w:t>
      </w:r>
    </w:p>
    <w:p w:rsidR="00E6626E" w:rsidRDefault="00E6626E" w:rsidP="00DC7C44"/>
    <w:p w:rsidR="00DC7C44" w:rsidRPr="00915978" w:rsidRDefault="0071186A" w:rsidP="00DC7C44">
      <w:r w:rsidRPr="00915978">
        <w:t>The principle structure of a transmitter and a receiver is shown in the figure below.</w:t>
      </w:r>
    </w:p>
    <w:p w:rsidR="00392A5C" w:rsidRDefault="00392A5C" w:rsidP="00FC6B2B">
      <w:pPr>
        <w:pStyle w:val="Caption"/>
      </w:pPr>
      <w:r>
        <w:object w:dxaOrig="15953" w:dyaOrig="5760">
          <v:shape id="_x0000_i1026" type="#_x0000_t75" style="width:453.3pt;height:163.4pt" o:ole="">
            <v:imagedata r:id="rId16" o:title=""/>
          </v:shape>
          <o:OLEObject Type="Embed" ProgID="Visio.Drawing.15" ShapeID="_x0000_i1026" DrawAspect="Content" ObjectID="_1647090117" r:id="rId17"/>
        </w:object>
      </w:r>
    </w:p>
    <w:p w:rsidR="00DC7C44" w:rsidRPr="00915978" w:rsidRDefault="0071186A" w:rsidP="00FC6B2B">
      <w:pPr>
        <w:pStyle w:val="Caption"/>
      </w:pPr>
      <w:r w:rsidRPr="00915978">
        <w:t>Figure</w:t>
      </w:r>
      <w:r w:rsidR="007C2AFC" w:rsidRPr="00915978">
        <w:t xml:space="preserve"> </w:t>
      </w:r>
      <w:r w:rsidR="00143012">
        <w:fldChar w:fldCharType="begin"/>
      </w:r>
      <w:r w:rsidR="00143012">
        <w:instrText xml:space="preserve"> SEQ Figure \* ARABIC </w:instrText>
      </w:r>
      <w:r w:rsidR="00143012">
        <w:fldChar w:fldCharType="separate"/>
      </w:r>
      <w:r w:rsidR="00F644E0">
        <w:rPr>
          <w:noProof/>
        </w:rPr>
        <w:t>7</w:t>
      </w:r>
      <w:r w:rsidR="00143012">
        <w:rPr>
          <w:noProof/>
        </w:rPr>
        <w:fldChar w:fldCharType="end"/>
      </w:r>
      <w:r w:rsidR="007E796C" w:rsidRPr="00915978">
        <w:t xml:space="preserve">: </w:t>
      </w:r>
      <w:r w:rsidRPr="00915978">
        <w:t xml:space="preserve">Block diagram of a KNX radio transmission </w:t>
      </w:r>
    </w:p>
    <w:p w:rsidR="00DC7C44" w:rsidRPr="00FC264C" w:rsidRDefault="00DC7C44" w:rsidP="007E796C">
      <w:pPr>
        <w:pStyle w:val="Heading2"/>
        <w:rPr>
          <w:lang w:val="fr-FR"/>
        </w:rPr>
      </w:pPr>
      <w:r w:rsidRPr="00915978">
        <w:rPr>
          <w:lang w:val="fr-BE"/>
        </w:rPr>
        <w:br w:type="page"/>
      </w:r>
      <w:bookmarkStart w:id="10" w:name="_Toc34984851"/>
      <w:r w:rsidRPr="00FC264C">
        <w:rPr>
          <w:lang w:val="fr-FR"/>
        </w:rPr>
        <w:lastRenderedPageBreak/>
        <w:t xml:space="preserve">KNX </w:t>
      </w:r>
      <w:r w:rsidR="003D410F" w:rsidRPr="00FC264C">
        <w:rPr>
          <w:lang w:val="fr-FR"/>
        </w:rPr>
        <w:t>RF-</w:t>
      </w:r>
      <w:r w:rsidRPr="00FC264C">
        <w:rPr>
          <w:lang w:val="fr-FR"/>
        </w:rPr>
        <w:t>Multi</w:t>
      </w:r>
      <w:r w:rsidR="007C2AFC" w:rsidRPr="00FC264C">
        <w:rPr>
          <w:lang w:val="fr-FR"/>
        </w:rPr>
        <w:t xml:space="preserve"> (</w:t>
      </w:r>
      <w:r w:rsidR="0071186A" w:rsidRPr="00FC264C">
        <w:rPr>
          <w:lang w:val="fr-FR"/>
        </w:rPr>
        <w:t>multi-channel solution</w:t>
      </w:r>
      <w:r w:rsidR="007C2AFC" w:rsidRPr="00FC264C">
        <w:rPr>
          <w:lang w:val="fr-FR"/>
        </w:rPr>
        <w:t>)</w:t>
      </w:r>
      <w:bookmarkEnd w:id="10"/>
    </w:p>
    <w:p w:rsidR="00AF3804" w:rsidRPr="00915978" w:rsidRDefault="008E5957" w:rsidP="00DC7C44">
      <w:r>
        <w:rPr>
          <w:rFonts w:cs="Helvetica"/>
          <w:color w:val="000000"/>
          <w:szCs w:val="24"/>
        </w:rPr>
        <w:t>Single-channel r</w:t>
      </w:r>
      <w:r w:rsidR="0071186A" w:rsidRPr="00915978">
        <w:rPr>
          <w:rFonts w:cs="Helvetica"/>
          <w:color w:val="000000"/>
          <w:szCs w:val="24"/>
        </w:rPr>
        <w:t xml:space="preserve">adio communication can be </w:t>
      </w:r>
      <w:r w:rsidR="0071186A" w:rsidRPr="008E5957">
        <w:rPr>
          <w:rFonts w:cs="Helvetica"/>
          <w:color w:val="000000"/>
          <w:szCs w:val="24"/>
          <w:lang w:val="en-GB"/>
        </w:rPr>
        <w:t xml:space="preserve">disturbed </w:t>
      </w:r>
      <w:r w:rsidR="0071186A" w:rsidRPr="00915978">
        <w:rPr>
          <w:rFonts w:cs="Helvetica"/>
          <w:color w:val="000000"/>
          <w:szCs w:val="24"/>
        </w:rPr>
        <w:t xml:space="preserve">by </w:t>
      </w:r>
      <w:r w:rsidR="00AF3804" w:rsidRPr="00915978">
        <w:rPr>
          <w:rFonts w:cs="Helvetica"/>
          <w:color w:val="000000"/>
          <w:szCs w:val="24"/>
        </w:rPr>
        <w:t>other</w:t>
      </w:r>
      <w:r w:rsidR="0071186A" w:rsidRPr="00915978">
        <w:rPr>
          <w:rFonts w:cs="Helvetica"/>
          <w:color w:val="000000"/>
          <w:szCs w:val="24"/>
        </w:rPr>
        <w:t xml:space="preserve"> RF systems in the same or </w:t>
      </w:r>
      <w:r w:rsidRPr="00386B30">
        <w:rPr>
          <w:rFonts w:cs="Helvetica"/>
          <w:color w:val="000000"/>
          <w:szCs w:val="24"/>
        </w:rPr>
        <w:t>neighboring</w:t>
      </w:r>
      <w:r w:rsidR="0071186A" w:rsidRPr="00915978">
        <w:rPr>
          <w:rFonts w:cs="Helvetica"/>
          <w:color w:val="000000"/>
          <w:szCs w:val="24"/>
        </w:rPr>
        <w:t xml:space="preserve"> </w:t>
      </w:r>
      <w:r w:rsidR="006978B1" w:rsidRPr="00915978">
        <w:rPr>
          <w:rFonts w:cs="Helvetica"/>
          <w:color w:val="000000"/>
          <w:szCs w:val="24"/>
        </w:rPr>
        <w:t xml:space="preserve">frequency </w:t>
      </w:r>
      <w:r w:rsidR="0071186A" w:rsidRPr="00915978">
        <w:rPr>
          <w:rFonts w:cs="Helvetica"/>
          <w:color w:val="000000"/>
          <w:szCs w:val="24"/>
        </w:rPr>
        <w:t>bands</w:t>
      </w:r>
      <w:r w:rsidR="0071186A" w:rsidRPr="00915978">
        <w:t xml:space="preserve"> (e.g. by continuously sending devices, </w:t>
      </w:r>
      <w:r>
        <w:t xml:space="preserve">by devices having a </w:t>
      </w:r>
      <w:r w:rsidR="0071186A" w:rsidRPr="00915978">
        <w:t xml:space="preserve">higher transmitting power, </w:t>
      </w:r>
      <w:r>
        <w:t xml:space="preserve">by </w:t>
      </w:r>
      <w:r w:rsidR="0071186A" w:rsidRPr="00915978">
        <w:t>a defect</w:t>
      </w:r>
      <w:r>
        <w:t>ive</w:t>
      </w:r>
      <w:r w:rsidR="0071186A" w:rsidRPr="00915978">
        <w:t xml:space="preserve"> device, </w:t>
      </w:r>
      <w:r>
        <w:t xml:space="preserve">by </w:t>
      </w:r>
      <w:r w:rsidR="0071186A" w:rsidRPr="00915978">
        <w:t>superimposi</w:t>
      </w:r>
      <w:r w:rsidR="006978B1" w:rsidRPr="00915978">
        <w:t>ng</w:t>
      </w:r>
      <w:r w:rsidR="0071186A" w:rsidRPr="00915978">
        <w:t xml:space="preserve"> of </w:t>
      </w:r>
      <w:r w:rsidR="00E6626E" w:rsidRPr="00915978">
        <w:t>signals…</w:t>
      </w:r>
      <w:r w:rsidR="0071186A" w:rsidRPr="00915978">
        <w:t>).</w:t>
      </w:r>
    </w:p>
    <w:p w:rsidR="005C5032" w:rsidRPr="00915978" w:rsidRDefault="005C5032" w:rsidP="00DC7C44">
      <w:r w:rsidRPr="00915978">
        <w:t xml:space="preserve">In order to </w:t>
      </w:r>
      <w:r w:rsidR="006978B1" w:rsidRPr="00915978">
        <w:t xml:space="preserve">counter </w:t>
      </w:r>
      <w:r w:rsidRPr="00915978">
        <w:t xml:space="preserve">such disturbances, </w:t>
      </w:r>
      <w:r w:rsidR="006978B1" w:rsidRPr="00915978">
        <w:t xml:space="preserve">there are </w:t>
      </w:r>
      <w:r w:rsidRPr="00915978">
        <w:t>besides KNX Ready devices with only one channel</w:t>
      </w:r>
      <w:r w:rsidR="006978B1" w:rsidRPr="00915978">
        <w:t xml:space="preserve">, </w:t>
      </w:r>
      <w:r w:rsidRPr="00915978">
        <w:t xml:space="preserve">KNX RF-Multi solutions, which can transmit their information </w:t>
      </w:r>
      <w:r w:rsidR="006978B1" w:rsidRPr="00915978">
        <w:t xml:space="preserve">over </w:t>
      </w:r>
      <w:r w:rsidRPr="00915978">
        <w:t xml:space="preserve">several channels. These solutions dispose of several fast and slow channels. </w:t>
      </w:r>
    </w:p>
    <w:p w:rsidR="00AF3804" w:rsidRPr="00915978" w:rsidRDefault="005C5032" w:rsidP="00DC7C44">
      <w:pPr>
        <w:rPr>
          <w:rFonts w:cs="Helvetica"/>
          <w:color w:val="000000"/>
          <w:szCs w:val="24"/>
        </w:rPr>
      </w:pPr>
      <w:r w:rsidRPr="00915978">
        <w:t xml:space="preserve">The devices can hop from </w:t>
      </w:r>
      <w:r w:rsidR="00B53CFA">
        <w:t>one</w:t>
      </w:r>
      <w:r w:rsidR="00B53CFA" w:rsidRPr="00915978">
        <w:t xml:space="preserve"> </w:t>
      </w:r>
      <w:r w:rsidRPr="00915978">
        <w:t>occupied channel (e.g. F1) to one or more further channels (e.g. F2 and F3).</w:t>
      </w:r>
      <w:r w:rsidR="0071186A" w:rsidRPr="00915978">
        <w:br/>
      </w:r>
      <w:r w:rsidRPr="00915978">
        <w:rPr>
          <w:b/>
          <w:u w:val="single"/>
        </w:rPr>
        <w:t>The fast channels</w:t>
      </w:r>
      <w:r w:rsidRPr="00915978">
        <w:t xml:space="preserve"> are intended for applications</w:t>
      </w:r>
      <w:r w:rsidR="00482064">
        <w:t xml:space="preserve"> such as lighting, shutters etc.</w:t>
      </w:r>
      <w:r w:rsidRPr="00915978">
        <w:t xml:space="preserve">, which are directly controlled by </w:t>
      </w:r>
      <w:r w:rsidR="00B53CFA">
        <w:t>human beings</w:t>
      </w:r>
      <w:r w:rsidR="00482064">
        <w:t>.</w:t>
      </w:r>
      <w:r w:rsidR="0071186A" w:rsidRPr="00915978">
        <w:br/>
      </w:r>
      <w:r w:rsidRPr="00915978">
        <w:rPr>
          <w:b/>
          <w:szCs w:val="24"/>
          <w:u w:val="single"/>
        </w:rPr>
        <w:t>The slow channels</w:t>
      </w:r>
      <w:r w:rsidRPr="00915978">
        <w:rPr>
          <w:szCs w:val="24"/>
        </w:rPr>
        <w:t xml:space="preserve"> are intended for devices, which do </w:t>
      </w:r>
      <w:r w:rsidR="00482064">
        <w:rPr>
          <w:szCs w:val="24"/>
        </w:rPr>
        <w:t xml:space="preserve">not </w:t>
      </w:r>
      <w:r w:rsidR="006978B1" w:rsidRPr="00915978">
        <w:rPr>
          <w:szCs w:val="24"/>
        </w:rPr>
        <w:t xml:space="preserve">have to be </w:t>
      </w:r>
      <w:r w:rsidRPr="00915978">
        <w:rPr>
          <w:szCs w:val="24"/>
        </w:rPr>
        <w:t>in receiving mode</w:t>
      </w:r>
      <w:r w:rsidR="006978B1" w:rsidRPr="00915978">
        <w:rPr>
          <w:szCs w:val="24"/>
        </w:rPr>
        <w:t xml:space="preserve"> continuously</w:t>
      </w:r>
      <w:r w:rsidRPr="00915978">
        <w:rPr>
          <w:szCs w:val="24"/>
        </w:rPr>
        <w:t>, like e.g. HVAC-control</w:t>
      </w:r>
      <w:r w:rsidR="006978B1" w:rsidRPr="00915978">
        <w:rPr>
          <w:szCs w:val="24"/>
        </w:rPr>
        <w:t xml:space="preserve"> devices</w:t>
      </w:r>
      <w:r w:rsidRPr="00915978">
        <w:rPr>
          <w:szCs w:val="24"/>
        </w:rPr>
        <w:t>.</w:t>
      </w:r>
      <w:r w:rsidR="00DC66BF" w:rsidRPr="00915978">
        <w:rPr>
          <w:rFonts w:cs="Helvetica"/>
          <w:color w:val="000000"/>
          <w:szCs w:val="24"/>
        </w:rPr>
        <w:t xml:space="preserve"> </w:t>
      </w:r>
    </w:p>
    <w:p w:rsidR="00DC66BF" w:rsidRPr="00915978" w:rsidRDefault="00DC66BF" w:rsidP="00DC7C44">
      <w:pPr>
        <w:rPr>
          <w:rFonts w:cs="Helvetica"/>
          <w:color w:val="000000"/>
          <w:szCs w:val="24"/>
        </w:rPr>
      </w:pPr>
      <w:r w:rsidRPr="00915978">
        <w:rPr>
          <w:rFonts w:cs="Helvetica"/>
          <w:color w:val="000000"/>
          <w:szCs w:val="24"/>
        </w:rPr>
        <w:t>Fast channels have a data rate</w:t>
      </w:r>
      <w:r w:rsidR="00715C66" w:rsidRPr="00915978">
        <w:rPr>
          <w:rFonts w:cs="Helvetica"/>
          <w:color w:val="000000"/>
          <w:szCs w:val="24"/>
        </w:rPr>
        <w:t xml:space="preserve"> (also called transmission rate)</w:t>
      </w:r>
      <w:r w:rsidRPr="00915978">
        <w:rPr>
          <w:rFonts w:cs="Helvetica"/>
          <w:color w:val="000000"/>
          <w:szCs w:val="24"/>
        </w:rPr>
        <w:t xml:space="preserve"> of 16</w:t>
      </w:r>
      <w:r w:rsidR="00482064">
        <w:rPr>
          <w:rFonts w:cs="Helvetica"/>
          <w:color w:val="000000"/>
          <w:szCs w:val="24"/>
        </w:rPr>
        <w:t>.</w:t>
      </w:r>
      <w:r w:rsidRPr="00915978">
        <w:rPr>
          <w:rFonts w:cs="Helvetica"/>
          <w:color w:val="000000"/>
          <w:szCs w:val="24"/>
        </w:rPr>
        <w:t xml:space="preserve">384 kbps, </w:t>
      </w:r>
      <w:r w:rsidR="00715C66" w:rsidRPr="00915978">
        <w:rPr>
          <w:rFonts w:cs="Helvetica"/>
          <w:color w:val="000000"/>
          <w:szCs w:val="24"/>
        </w:rPr>
        <w:t xml:space="preserve">whilst </w:t>
      </w:r>
      <w:r w:rsidRPr="00915978">
        <w:rPr>
          <w:rFonts w:cs="Helvetica"/>
          <w:color w:val="000000"/>
          <w:szCs w:val="24"/>
        </w:rPr>
        <w:t xml:space="preserve">slow channels only </w:t>
      </w:r>
      <w:r w:rsidR="00715C66" w:rsidRPr="00915978">
        <w:rPr>
          <w:rFonts w:cs="Helvetica"/>
          <w:color w:val="000000"/>
          <w:szCs w:val="24"/>
        </w:rPr>
        <w:t xml:space="preserve">have </w:t>
      </w:r>
      <w:r w:rsidRPr="00915978">
        <w:rPr>
          <w:rFonts w:cs="Helvetica"/>
          <w:color w:val="000000"/>
          <w:szCs w:val="24"/>
        </w:rPr>
        <w:t xml:space="preserve">half that speed. </w:t>
      </w:r>
      <w:r w:rsidR="00715C66" w:rsidRPr="00915978">
        <w:rPr>
          <w:rFonts w:cs="Helvetica"/>
          <w:color w:val="000000"/>
          <w:szCs w:val="24"/>
        </w:rPr>
        <w:t>The transmission rate (</w:t>
      </w:r>
      <w:r w:rsidR="00B07B2C" w:rsidRPr="00915978">
        <w:rPr>
          <w:rFonts w:cs="Helvetica"/>
          <w:color w:val="000000"/>
          <w:szCs w:val="24"/>
        </w:rPr>
        <w:t>d</w:t>
      </w:r>
      <w:r w:rsidR="00715C66" w:rsidRPr="00915978">
        <w:rPr>
          <w:rFonts w:cs="Helvetica"/>
          <w:color w:val="000000"/>
          <w:szCs w:val="24"/>
        </w:rPr>
        <w:t xml:space="preserve">uty </w:t>
      </w:r>
      <w:r w:rsidR="00B07B2C" w:rsidRPr="00915978">
        <w:rPr>
          <w:rFonts w:cs="Helvetica"/>
          <w:color w:val="000000"/>
          <w:szCs w:val="24"/>
        </w:rPr>
        <w:t>c</w:t>
      </w:r>
      <w:r w:rsidR="00715C66" w:rsidRPr="00915978">
        <w:rPr>
          <w:rFonts w:cs="Helvetica"/>
          <w:color w:val="000000"/>
          <w:szCs w:val="24"/>
        </w:rPr>
        <w:t xml:space="preserve">ycle) </w:t>
      </w:r>
      <w:r w:rsidR="00B07B2C" w:rsidRPr="00915978">
        <w:rPr>
          <w:rFonts w:cs="Helvetica"/>
          <w:color w:val="000000"/>
          <w:szCs w:val="24"/>
        </w:rPr>
        <w:t>can vary in each separate channel.</w:t>
      </w:r>
      <w:r w:rsidR="0098075E">
        <w:rPr>
          <w:rFonts w:cs="Helvetica"/>
          <w:color w:val="000000"/>
          <w:szCs w:val="24"/>
        </w:rPr>
        <w:br/>
      </w:r>
      <w:r w:rsidR="00AF3804" w:rsidRPr="00915978">
        <w:rPr>
          <w:rFonts w:cs="Helvetica"/>
          <w:color w:val="000000"/>
          <w:szCs w:val="24"/>
        </w:rPr>
        <w:t>The</w:t>
      </w:r>
      <w:r w:rsidRPr="00915978">
        <w:rPr>
          <w:rFonts w:cs="Helvetica"/>
          <w:color w:val="000000"/>
          <w:szCs w:val="24"/>
        </w:rPr>
        <w:t xml:space="preserve"> transmission rate in the fast channels F1 and F2 lies at 1</w:t>
      </w:r>
      <w:r w:rsidR="00715C66" w:rsidRPr="00915978">
        <w:rPr>
          <w:rFonts w:cs="Helvetica"/>
          <w:color w:val="000000"/>
          <w:szCs w:val="24"/>
        </w:rPr>
        <w:t xml:space="preserve"> </w:t>
      </w:r>
      <w:r w:rsidR="00AF3804" w:rsidRPr="00915978">
        <w:rPr>
          <w:rFonts w:cs="Helvetica"/>
          <w:color w:val="000000"/>
          <w:szCs w:val="24"/>
        </w:rPr>
        <w:t>%</w:t>
      </w:r>
      <w:r w:rsidRPr="00915978">
        <w:rPr>
          <w:rFonts w:cs="Helvetica"/>
          <w:color w:val="000000"/>
          <w:szCs w:val="24"/>
        </w:rPr>
        <w:t xml:space="preserve"> </w:t>
      </w:r>
      <w:r w:rsidR="00715C66" w:rsidRPr="00915978">
        <w:rPr>
          <w:rFonts w:cs="Helvetica"/>
          <w:color w:val="000000"/>
          <w:szCs w:val="24"/>
        </w:rPr>
        <w:t xml:space="preserve">or at </w:t>
      </w:r>
      <w:r w:rsidR="00AF3804" w:rsidRPr="00915978">
        <w:rPr>
          <w:rFonts w:cs="Helvetica"/>
          <w:color w:val="000000"/>
          <w:szCs w:val="24"/>
        </w:rPr>
        <w:t>0</w:t>
      </w:r>
      <w:r w:rsidR="00482064">
        <w:rPr>
          <w:rFonts w:cs="Helvetica"/>
          <w:color w:val="000000"/>
          <w:szCs w:val="24"/>
        </w:rPr>
        <w:t>.</w:t>
      </w:r>
      <w:r w:rsidR="00AF3804" w:rsidRPr="00915978">
        <w:rPr>
          <w:rFonts w:cs="Helvetica"/>
          <w:color w:val="000000"/>
          <w:szCs w:val="24"/>
        </w:rPr>
        <w:t>1</w:t>
      </w:r>
      <w:r w:rsidR="00715C66" w:rsidRPr="00915978">
        <w:rPr>
          <w:rFonts w:cs="Helvetica"/>
          <w:color w:val="000000"/>
          <w:szCs w:val="24"/>
        </w:rPr>
        <w:t xml:space="preserve"> </w:t>
      </w:r>
      <w:r w:rsidR="00AF3804" w:rsidRPr="00915978">
        <w:rPr>
          <w:rFonts w:cs="Helvetica"/>
          <w:color w:val="000000"/>
          <w:szCs w:val="24"/>
        </w:rPr>
        <w:t xml:space="preserve">% </w:t>
      </w:r>
      <w:r w:rsidR="00B07B2C" w:rsidRPr="00915978">
        <w:rPr>
          <w:rFonts w:cs="Helvetica"/>
          <w:color w:val="000000"/>
          <w:szCs w:val="24"/>
        </w:rPr>
        <w:t xml:space="preserve">when transmission power is </w:t>
      </w:r>
      <w:r w:rsidR="00AF3804" w:rsidRPr="00915978">
        <w:rPr>
          <w:rFonts w:cs="Helvetica"/>
          <w:color w:val="000000"/>
          <w:szCs w:val="24"/>
        </w:rPr>
        <w:t xml:space="preserve">maximum 25 mW. </w:t>
      </w:r>
      <w:r w:rsidR="00715C66" w:rsidRPr="00915978">
        <w:rPr>
          <w:rFonts w:cs="Helvetica"/>
          <w:color w:val="000000"/>
          <w:szCs w:val="24"/>
        </w:rPr>
        <w:t>On the other hand</w:t>
      </w:r>
      <w:r w:rsidR="00482064">
        <w:rPr>
          <w:rFonts w:cs="Helvetica"/>
          <w:color w:val="000000"/>
          <w:szCs w:val="24"/>
        </w:rPr>
        <w:t>,</w:t>
      </w:r>
      <w:r w:rsidRPr="00915978">
        <w:rPr>
          <w:rFonts w:cs="Helvetica"/>
          <w:color w:val="000000"/>
          <w:szCs w:val="24"/>
        </w:rPr>
        <w:t xml:space="preserve"> it can be increased to 100</w:t>
      </w:r>
      <w:r w:rsidR="00715C66" w:rsidRPr="00915978">
        <w:rPr>
          <w:rFonts w:cs="Helvetica"/>
          <w:color w:val="000000"/>
          <w:szCs w:val="24"/>
        </w:rPr>
        <w:t xml:space="preserve"> </w:t>
      </w:r>
      <w:r w:rsidRPr="00915978">
        <w:rPr>
          <w:rFonts w:cs="Helvetica"/>
          <w:color w:val="000000"/>
          <w:szCs w:val="24"/>
        </w:rPr>
        <w:t>% at maximum 5</w:t>
      </w:r>
      <w:r w:rsidR="00715C66" w:rsidRPr="00915978">
        <w:rPr>
          <w:rFonts w:cs="Helvetica"/>
          <w:color w:val="000000"/>
          <w:szCs w:val="24"/>
        </w:rPr>
        <w:t xml:space="preserve"> </w:t>
      </w:r>
      <w:r w:rsidRPr="00915978">
        <w:rPr>
          <w:rFonts w:cs="Helvetica"/>
          <w:color w:val="000000"/>
          <w:szCs w:val="24"/>
        </w:rPr>
        <w:t>mW for the fast channel F3 and the slow S1-channel (</w:t>
      </w:r>
      <w:r w:rsidR="00715C66" w:rsidRPr="00915978">
        <w:rPr>
          <w:rFonts w:cs="Helvetica"/>
          <w:color w:val="000000"/>
          <w:szCs w:val="24"/>
        </w:rPr>
        <w:t xml:space="preserve">the transmission rate </w:t>
      </w:r>
      <w:r w:rsidR="00B07B2C" w:rsidRPr="00915978">
        <w:rPr>
          <w:rFonts w:cs="Helvetica"/>
          <w:color w:val="000000"/>
          <w:szCs w:val="24"/>
        </w:rPr>
        <w:t>has to</w:t>
      </w:r>
      <w:r w:rsidR="00715C66" w:rsidRPr="00915978">
        <w:rPr>
          <w:rFonts w:cs="Helvetica"/>
          <w:color w:val="000000"/>
          <w:szCs w:val="24"/>
        </w:rPr>
        <w:t xml:space="preserve"> be </w:t>
      </w:r>
      <w:r w:rsidR="0098075E">
        <w:rPr>
          <w:rFonts w:cs="Helvetica"/>
          <w:color w:val="000000"/>
          <w:szCs w:val="24"/>
        </w:rPr>
        <w:t xml:space="preserve">however </w:t>
      </w:r>
      <w:r w:rsidR="00715C66" w:rsidRPr="00915978">
        <w:rPr>
          <w:rFonts w:cs="Helvetica"/>
          <w:color w:val="000000"/>
          <w:szCs w:val="24"/>
        </w:rPr>
        <w:t xml:space="preserve">at 1 % </w:t>
      </w:r>
      <w:r w:rsidR="00B07B2C" w:rsidRPr="00915978">
        <w:rPr>
          <w:rFonts w:cs="Helvetica"/>
          <w:color w:val="000000"/>
          <w:szCs w:val="24"/>
        </w:rPr>
        <w:t xml:space="preserve">when transmission power is between </w:t>
      </w:r>
      <w:r w:rsidRPr="00915978">
        <w:rPr>
          <w:rFonts w:cs="Helvetica"/>
          <w:color w:val="000000"/>
          <w:szCs w:val="24"/>
        </w:rPr>
        <w:t xml:space="preserve">5 and 25 mW). </w:t>
      </w:r>
    </w:p>
    <w:p w:rsidR="00C70AB1" w:rsidRPr="00915978" w:rsidRDefault="00DC66BF" w:rsidP="00DC7C44">
      <w:r w:rsidRPr="00915978">
        <w:rPr>
          <w:rFonts w:cs="Helvetica"/>
          <w:color w:val="000000"/>
          <w:szCs w:val="24"/>
        </w:rPr>
        <w:t>The transmission rate in the S</w:t>
      </w:r>
      <w:r w:rsidR="00AF3804" w:rsidRPr="00915978">
        <w:rPr>
          <w:rFonts w:cs="Helvetica"/>
          <w:color w:val="000000"/>
          <w:szCs w:val="24"/>
        </w:rPr>
        <w:t>2-</w:t>
      </w:r>
      <w:r w:rsidRPr="00915978">
        <w:rPr>
          <w:rFonts w:cs="Helvetica"/>
          <w:color w:val="000000"/>
          <w:szCs w:val="24"/>
        </w:rPr>
        <w:t>channel is limited to 10</w:t>
      </w:r>
      <w:r w:rsidR="00B07B2C" w:rsidRPr="00915978">
        <w:rPr>
          <w:rFonts w:cs="Helvetica"/>
          <w:color w:val="000000"/>
          <w:szCs w:val="24"/>
        </w:rPr>
        <w:t xml:space="preserve"> </w:t>
      </w:r>
      <w:r w:rsidRPr="00915978">
        <w:rPr>
          <w:rFonts w:cs="Helvetica"/>
          <w:color w:val="000000"/>
          <w:szCs w:val="24"/>
        </w:rPr>
        <w:t xml:space="preserve">% with a maximum </w:t>
      </w:r>
      <w:r w:rsidR="00B07B2C" w:rsidRPr="00915978">
        <w:rPr>
          <w:rFonts w:cs="Helvetica"/>
          <w:color w:val="000000"/>
          <w:szCs w:val="24"/>
        </w:rPr>
        <w:t xml:space="preserve">transmission </w:t>
      </w:r>
      <w:r w:rsidR="00E6626E">
        <w:rPr>
          <w:rFonts w:cs="Helvetica"/>
          <w:color w:val="000000"/>
          <w:szCs w:val="24"/>
        </w:rPr>
        <w:t>power of</w:t>
      </w:r>
      <w:r w:rsidR="00E6626E">
        <w:rPr>
          <w:rFonts w:cs="Helvetica"/>
          <w:color w:val="000000"/>
          <w:szCs w:val="24"/>
        </w:rPr>
        <w:br/>
      </w:r>
      <w:r w:rsidRPr="00915978">
        <w:rPr>
          <w:rFonts w:cs="Helvetica"/>
          <w:color w:val="000000"/>
          <w:szCs w:val="24"/>
        </w:rPr>
        <w:t>25</w:t>
      </w:r>
      <w:r w:rsidR="00B07B2C" w:rsidRPr="00915978">
        <w:rPr>
          <w:rFonts w:cs="Helvetica"/>
          <w:color w:val="000000"/>
          <w:szCs w:val="24"/>
        </w:rPr>
        <w:t xml:space="preserve"> </w:t>
      </w:r>
      <w:r w:rsidRPr="00915978">
        <w:rPr>
          <w:rFonts w:cs="Helvetica"/>
          <w:color w:val="000000"/>
          <w:szCs w:val="24"/>
        </w:rPr>
        <w:t>mW.</w:t>
      </w:r>
      <w:r w:rsidR="0098075E">
        <w:rPr>
          <w:rFonts w:cs="Helvetica"/>
          <w:color w:val="000000"/>
          <w:szCs w:val="24"/>
        </w:rPr>
        <w:br/>
      </w:r>
      <w:r w:rsidR="0098075E">
        <w:rPr>
          <w:rFonts w:cs="Helvetica"/>
          <w:color w:val="000000"/>
          <w:szCs w:val="24"/>
        </w:rPr>
        <w:br/>
      </w:r>
      <w:r w:rsidR="005530D8">
        <w:rPr>
          <w:noProof/>
        </w:rPr>
        <w:drawing>
          <wp:inline distT="0" distB="0" distL="0" distR="0" wp14:anchorId="788316D4" wp14:editId="580FC085">
            <wp:extent cx="5767070" cy="29514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7070" cy="2951480"/>
                    </a:xfrm>
                    <a:prstGeom prst="rect">
                      <a:avLst/>
                    </a:prstGeom>
                    <a:noFill/>
                    <a:ln>
                      <a:noFill/>
                    </a:ln>
                  </pic:spPr>
                </pic:pic>
              </a:graphicData>
            </a:graphic>
          </wp:inline>
        </w:drawing>
      </w:r>
    </w:p>
    <w:p w:rsidR="00DC7C44" w:rsidRPr="00915978" w:rsidRDefault="00DC66BF" w:rsidP="00FC6B2B">
      <w:pPr>
        <w:pStyle w:val="Caption"/>
      </w:pPr>
      <w:r w:rsidRPr="00915978">
        <w:t>Figure</w:t>
      </w:r>
      <w:r w:rsidR="00121FC4" w:rsidRPr="00915978">
        <w:t xml:space="preserve"> </w:t>
      </w:r>
      <w:r w:rsidR="00143012">
        <w:fldChar w:fldCharType="begin"/>
      </w:r>
      <w:r w:rsidR="00143012">
        <w:instrText xml:space="preserve"> SEQ Figure \* ARABIC </w:instrText>
      </w:r>
      <w:r w:rsidR="00143012">
        <w:fldChar w:fldCharType="separate"/>
      </w:r>
      <w:r w:rsidR="00F644E0">
        <w:rPr>
          <w:noProof/>
        </w:rPr>
        <w:t>8</w:t>
      </w:r>
      <w:r w:rsidR="00143012">
        <w:rPr>
          <w:noProof/>
        </w:rPr>
        <w:fldChar w:fldCharType="end"/>
      </w:r>
      <w:r w:rsidR="007E796C" w:rsidRPr="00915978">
        <w:t xml:space="preserve">: KNX </w:t>
      </w:r>
      <w:r w:rsidRPr="00915978">
        <w:t>RF-</w:t>
      </w:r>
      <w:r w:rsidR="007E796C" w:rsidRPr="00915978">
        <w:t xml:space="preserve">Multi </w:t>
      </w:r>
      <w:r w:rsidRPr="00915978">
        <w:t>different channels</w:t>
      </w:r>
      <w:r w:rsidR="00314922" w:rsidRPr="00915978">
        <w:t xml:space="preserve"> and allocated frequencies</w:t>
      </w:r>
    </w:p>
    <w:p w:rsidR="009350B6" w:rsidRPr="00915978" w:rsidRDefault="00314922" w:rsidP="00DC7C44">
      <w:r w:rsidRPr="00915978">
        <w:t>In order to reduce the energy consumption of a device up to 80</w:t>
      </w:r>
      <w:r w:rsidR="00B07B2C" w:rsidRPr="00915978">
        <w:t xml:space="preserve"> </w:t>
      </w:r>
      <w:r w:rsidRPr="00915978">
        <w:t>% f</w:t>
      </w:r>
      <w:r w:rsidR="00E6626E">
        <w:t>or fast channels and even up to</w:t>
      </w:r>
      <w:r w:rsidR="00E6626E">
        <w:br/>
      </w:r>
      <w:r w:rsidRPr="00915978">
        <w:t>99</w:t>
      </w:r>
      <w:r w:rsidR="00B07B2C" w:rsidRPr="00915978">
        <w:t xml:space="preserve"> </w:t>
      </w:r>
      <w:r w:rsidRPr="00915978">
        <w:t xml:space="preserve">% for slow channels, </w:t>
      </w:r>
      <w:r w:rsidR="00E6354A" w:rsidRPr="00915978">
        <w:t xml:space="preserve">the device </w:t>
      </w:r>
      <w:r w:rsidRPr="00915978">
        <w:t xml:space="preserve">will be put in sleep mode. </w:t>
      </w:r>
      <w:r w:rsidR="003313C0" w:rsidRPr="00915978">
        <w:t>To</w:t>
      </w:r>
      <w:r w:rsidRPr="00915978">
        <w:t xml:space="preserve"> be able to receive telegrams it will be periodically woken up. </w:t>
      </w:r>
    </w:p>
    <w:p w:rsidR="00DC7C44" w:rsidRPr="00915978" w:rsidRDefault="00314922" w:rsidP="00DC7C44">
      <w:r w:rsidRPr="00915978">
        <w:lastRenderedPageBreak/>
        <w:t>In order to ensure compatibility between single</w:t>
      </w:r>
      <w:r w:rsidR="0098075E">
        <w:t>-channel</w:t>
      </w:r>
      <w:r w:rsidRPr="00915978">
        <w:t xml:space="preserve"> and </w:t>
      </w:r>
      <w:r w:rsidR="0098075E">
        <w:t>multi-</w:t>
      </w:r>
      <w:r w:rsidRPr="00915978">
        <w:t>channel devices, a compatibility scheme was laid down and new</w:t>
      </w:r>
      <w:r w:rsidR="0098075E">
        <w:t>ly</w:t>
      </w:r>
      <w:r w:rsidRPr="00915978">
        <w:t xml:space="preserve"> developed single</w:t>
      </w:r>
      <w:r w:rsidR="0098075E">
        <w:t>-</w:t>
      </w:r>
      <w:r w:rsidRPr="00915978">
        <w:t>channel devices must use a longer preamble. Multi-channel devices shall be downgradable to single-channel devices.</w:t>
      </w:r>
    </w:p>
    <w:p w:rsidR="00133633" w:rsidRPr="00915978" w:rsidRDefault="00314922" w:rsidP="00711880">
      <w:r w:rsidRPr="00915978">
        <w:t>The multi-channel approach increases the likelihood of a successful transmission. On top of that, it allows the verification of the correct reception by supporting a rapid immediate acknowledgment of up to 64 individual receivers (Fast IACK</w:t>
      </w:r>
      <w:r w:rsidR="00E507C2">
        <w:t xml:space="preserve"> or Fast Immediate Acknowledgement</w:t>
      </w:r>
      <w:r w:rsidRPr="00915978">
        <w:t>). In case a Fast IACK is missing, telegrams are automatically repeated. KNX RF Repeaters collect and pass on such confirmations, so that a verification of a reception is possible over longer distances</w:t>
      </w:r>
      <w:r w:rsidR="00133633" w:rsidRPr="00915978">
        <w:t xml:space="preserve">. </w:t>
      </w:r>
    </w:p>
    <w:p w:rsidR="00314922" w:rsidRPr="00915978" w:rsidRDefault="00314922" w:rsidP="00711880">
      <w:r w:rsidRPr="00915978">
        <w:t xml:space="preserve">KNX </w:t>
      </w:r>
      <w:r w:rsidR="00E6354A" w:rsidRPr="00915978">
        <w:t xml:space="preserve">RF </w:t>
      </w:r>
      <w:r w:rsidRPr="00915978">
        <w:t xml:space="preserve">also checks, whether a radio transmission is already ongoing, before starting an own transmission: in this way, the number of possible collisions is considerably reduced. </w:t>
      </w:r>
    </w:p>
    <w:p w:rsidR="00314922" w:rsidRPr="00915978" w:rsidRDefault="00E507C2" w:rsidP="00711880">
      <w:r>
        <w:t xml:space="preserve">KNX </w:t>
      </w:r>
      <w:r w:rsidR="00314922" w:rsidRPr="00915978">
        <w:t xml:space="preserve">RF in general </w:t>
      </w:r>
      <w:r w:rsidR="00E6354A" w:rsidRPr="00915978">
        <w:t xml:space="preserve">natively </w:t>
      </w:r>
      <w:r w:rsidR="00314922" w:rsidRPr="00915978">
        <w:t>supports long frames. This is necessary to be able to support the KNX Secure Application Layer</w:t>
      </w:r>
      <w:r w:rsidR="00B4102E" w:rsidRPr="00915978">
        <w:t xml:space="preserve"> (used for security applications)</w:t>
      </w:r>
      <w:r w:rsidR="00314922" w:rsidRPr="00915978">
        <w:t xml:space="preserve">, which can also be </w:t>
      </w:r>
      <w:r w:rsidR="00E6354A" w:rsidRPr="00915978">
        <w:t xml:space="preserve">used by </w:t>
      </w:r>
      <w:r w:rsidR="00314922" w:rsidRPr="00915978">
        <w:t xml:space="preserve">other KNX media. This allows authentication and encryption. In this </w:t>
      </w:r>
      <w:r w:rsidR="00B4102E" w:rsidRPr="00915978">
        <w:t>way</w:t>
      </w:r>
      <w:r>
        <w:t>,</w:t>
      </w:r>
      <w:r w:rsidR="00B4102E" w:rsidRPr="00915978">
        <w:t xml:space="preserve"> </w:t>
      </w:r>
      <w:r w:rsidR="00314922" w:rsidRPr="00915978">
        <w:t xml:space="preserve">the media coupler does not constitute the weak point in the security concept. </w:t>
      </w:r>
      <w:r>
        <w:t>As such,</w:t>
      </w:r>
      <w:r w:rsidR="00314922" w:rsidRPr="00915978">
        <w:t xml:space="preserve"> KNX RF </w:t>
      </w:r>
      <w:r>
        <w:t xml:space="preserve">devices </w:t>
      </w:r>
      <w:r w:rsidR="00314922" w:rsidRPr="00915978">
        <w:t xml:space="preserve">can be used for applications </w:t>
      </w:r>
      <w:r w:rsidR="00E6354A" w:rsidRPr="00915978">
        <w:t xml:space="preserve">such </w:t>
      </w:r>
      <w:r w:rsidR="00314922" w:rsidRPr="00915978">
        <w:t>as metering, access control, fire alarm, etc.</w:t>
      </w:r>
    </w:p>
    <w:p w:rsidR="00133633" w:rsidRPr="00915978" w:rsidRDefault="00314922" w:rsidP="00133633">
      <w:pPr>
        <w:pStyle w:val="Heading2"/>
      </w:pPr>
      <w:bookmarkStart w:id="11" w:name="_Toc34984852"/>
      <w:r w:rsidRPr="00915978">
        <w:t>Bus access</w:t>
      </w:r>
      <w:bookmarkEnd w:id="11"/>
    </w:p>
    <w:p w:rsidR="00024E9E" w:rsidRPr="00915978" w:rsidRDefault="00314922" w:rsidP="00133633">
      <w:r w:rsidRPr="00915978">
        <w:t xml:space="preserve">Unidirectional devices send a telegram immediately </w:t>
      </w:r>
      <w:r w:rsidR="00ED1A21" w:rsidRPr="00915978">
        <w:t xml:space="preserve">if </w:t>
      </w:r>
      <w:r w:rsidRPr="00915978">
        <w:t xml:space="preserve">required. In case of a </w:t>
      </w:r>
      <w:r w:rsidR="00024E9E" w:rsidRPr="00915978">
        <w:t>collision</w:t>
      </w:r>
      <w:r w:rsidR="00241921">
        <w:t>,</w:t>
      </w:r>
      <w:r w:rsidRPr="00915978">
        <w:t xml:space="preserve"> the telegram has to be sent again. </w:t>
      </w:r>
      <w:r w:rsidR="00024E9E" w:rsidRPr="00915978">
        <w:t>Due to the duty cycle of 1</w:t>
      </w:r>
      <w:r w:rsidR="00ED1A21" w:rsidRPr="00915978">
        <w:t xml:space="preserve"> </w:t>
      </w:r>
      <w:r w:rsidR="00024E9E" w:rsidRPr="00915978">
        <w:t>% it is nearly excluded, that collisions occur.</w:t>
      </w:r>
    </w:p>
    <w:p w:rsidR="00133633" w:rsidRPr="00915978" w:rsidRDefault="00024E9E" w:rsidP="00024E9E">
      <w:r w:rsidRPr="00915978">
        <w:t>Bidirectional devices check whether the radio channel is free before sending a telegram. If the channel is occupied, the device waits until the radio channel is free and then sends the telegram</w:t>
      </w:r>
      <w:r w:rsidR="00133633" w:rsidRPr="00915978">
        <w:t>.</w:t>
      </w:r>
    </w:p>
    <w:p w:rsidR="00133633" w:rsidRPr="00915978" w:rsidRDefault="00767FE0" w:rsidP="009350B6">
      <w:pPr>
        <w:pStyle w:val="Heading2"/>
      </w:pPr>
      <w:r w:rsidRPr="00915978">
        <w:br w:type="page"/>
      </w:r>
      <w:bookmarkStart w:id="12" w:name="_Toc34984853"/>
      <w:r w:rsidR="00024E9E" w:rsidRPr="00915978">
        <w:lastRenderedPageBreak/>
        <w:t>Telegram structure and addressing</w:t>
      </w:r>
      <w:r w:rsidR="001D601C">
        <w:t xml:space="preserve"> (informative)</w:t>
      </w:r>
      <w:bookmarkEnd w:id="12"/>
    </w:p>
    <w:p w:rsidR="00133633" w:rsidRDefault="00E6626E" w:rsidP="00711880">
      <w:r>
        <w:rPr>
          <w:noProof/>
        </w:rPr>
        <mc:AlternateContent>
          <mc:Choice Requires="wpg">
            <w:drawing>
              <wp:anchor distT="0" distB="0" distL="114300" distR="114300" simplePos="0" relativeHeight="251671040" behindDoc="0" locked="0" layoutInCell="1" allowOverlap="1" wp14:anchorId="6A55DE37" wp14:editId="7B3AE17B">
                <wp:simplePos x="0" y="0"/>
                <wp:positionH relativeFrom="column">
                  <wp:posOffset>-264326</wp:posOffset>
                </wp:positionH>
                <wp:positionV relativeFrom="paragraph">
                  <wp:posOffset>297760</wp:posOffset>
                </wp:positionV>
                <wp:extent cx="6353175" cy="1789043"/>
                <wp:effectExtent l="0" t="0" r="28575" b="2095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3175" cy="1789043"/>
                          <a:chOff x="1227" y="3766"/>
                          <a:chExt cx="10005" cy="2591"/>
                        </a:xfrm>
                      </wpg:grpSpPr>
                      <wps:wsp>
                        <wps:cNvPr id="133" name="AutoShape 10"/>
                        <wps:cNvSpPr>
                          <a:spLocks noChangeArrowheads="1"/>
                        </wps:cNvSpPr>
                        <wps:spPr bwMode="auto">
                          <a:xfrm>
                            <a:off x="1227" y="5806"/>
                            <a:ext cx="1016" cy="551"/>
                          </a:xfrm>
                          <a:prstGeom prst="cube">
                            <a:avLst>
                              <a:gd name="adj" fmla="val 25000"/>
                            </a:avLst>
                          </a:prstGeom>
                          <a:solidFill>
                            <a:srgbClr val="FFFFFF"/>
                          </a:solidFill>
                          <a:ln w="9525">
                            <a:solidFill>
                              <a:srgbClr val="000000"/>
                            </a:solidFill>
                            <a:miter lim="800000"/>
                            <a:headEnd/>
                            <a:tailEnd/>
                          </a:ln>
                        </wps:spPr>
                        <wps:txbx>
                          <w:txbxContent>
                            <w:p w:rsidR="00E6626E" w:rsidRPr="00F644E0" w:rsidRDefault="00E6626E" w:rsidP="00E6626E">
                              <w:pPr>
                                <w:rPr>
                                  <w:lang w:val="nl-BE"/>
                                </w:rPr>
                              </w:pPr>
                              <w:r w:rsidRPr="00E6626E">
                                <w:t>Syn</w:t>
                              </w:r>
                              <w:r>
                                <w:t>c</w:t>
                              </w:r>
                              <w:r w:rsidRPr="00F644E0">
                                <w:t>h</w:t>
                              </w:r>
                              <w:r>
                                <w:rPr>
                                  <w:lang w:val="nl-BE"/>
                                </w:rPr>
                                <w:t>.</w:t>
                              </w:r>
                            </w:p>
                          </w:txbxContent>
                        </wps:txbx>
                        <wps:bodyPr rot="0" vert="horz" wrap="square" lIns="91440" tIns="45720" rIns="91440" bIns="45720" anchor="t" anchorCtr="0" upright="1">
                          <a:noAutofit/>
                        </wps:bodyPr>
                      </wps:wsp>
                      <wpg:grpSp>
                        <wpg:cNvPr id="134" name="Group 11"/>
                        <wpg:cNvGrpSpPr>
                          <a:grpSpLocks/>
                        </wpg:cNvGrpSpPr>
                        <wpg:grpSpPr bwMode="auto">
                          <a:xfrm>
                            <a:off x="2080" y="5806"/>
                            <a:ext cx="9139" cy="551"/>
                            <a:chOff x="2080" y="5808"/>
                            <a:chExt cx="9139" cy="551"/>
                          </a:xfrm>
                        </wpg:grpSpPr>
                        <wps:wsp>
                          <wps:cNvPr id="135" name="AutoShape 12"/>
                          <wps:cNvSpPr>
                            <a:spLocks noChangeArrowheads="1"/>
                          </wps:cNvSpPr>
                          <wps:spPr bwMode="auto">
                            <a:xfrm>
                              <a:off x="2080" y="5808"/>
                              <a:ext cx="1626" cy="551"/>
                            </a:xfrm>
                            <a:prstGeom prst="cube">
                              <a:avLst>
                                <a:gd name="adj" fmla="val 25000"/>
                              </a:avLst>
                            </a:prstGeom>
                            <a:solidFill>
                              <a:srgbClr val="FFFFFF"/>
                            </a:solidFill>
                            <a:ln w="9525">
                              <a:solidFill>
                                <a:srgbClr val="000000"/>
                              </a:solidFill>
                              <a:miter lim="800000"/>
                              <a:headEnd/>
                              <a:tailEnd/>
                            </a:ln>
                          </wps:spPr>
                          <wps:txbx>
                            <w:txbxContent>
                              <w:p w:rsidR="00E6626E" w:rsidRPr="00E6626E" w:rsidRDefault="00E6626E" w:rsidP="00E6626E">
                                <w:pPr>
                                  <w:rPr>
                                    <w:lang w:val="nl-BE"/>
                                  </w:rPr>
                                </w:pPr>
                                <w:r>
                                  <w:rPr>
                                    <w:lang w:val="nl-BE"/>
                                  </w:rPr>
                                  <w:t>Data block 1</w:t>
                                </w:r>
                              </w:p>
                            </w:txbxContent>
                          </wps:txbx>
                          <wps:bodyPr rot="0" vert="horz" wrap="square" lIns="91440" tIns="45720" rIns="91440" bIns="45720" anchor="t" anchorCtr="0" upright="1">
                            <a:noAutofit/>
                          </wps:bodyPr>
                        </wps:wsp>
                        <wps:wsp>
                          <wps:cNvPr id="136" name="AutoShape 13"/>
                          <wps:cNvSpPr>
                            <a:spLocks noChangeArrowheads="1"/>
                          </wps:cNvSpPr>
                          <wps:spPr bwMode="auto">
                            <a:xfrm>
                              <a:off x="3568" y="5808"/>
                              <a:ext cx="1378" cy="551"/>
                            </a:xfrm>
                            <a:prstGeom prst="cube">
                              <a:avLst>
                                <a:gd name="adj" fmla="val 25000"/>
                              </a:avLst>
                            </a:prstGeom>
                            <a:solidFill>
                              <a:srgbClr val="FFFFFF"/>
                            </a:solidFill>
                            <a:ln w="9525">
                              <a:solidFill>
                                <a:srgbClr val="000000"/>
                              </a:solidFill>
                              <a:miter lim="800000"/>
                              <a:headEnd/>
                              <a:tailEnd/>
                            </a:ln>
                          </wps:spPr>
                          <wps:txbx>
                            <w:txbxContent>
                              <w:p w:rsidR="00E6626E" w:rsidRPr="00C45BAB" w:rsidRDefault="00E6626E" w:rsidP="00E6626E">
                                <w:r w:rsidRPr="00E6626E">
                                  <w:t>Checksum</w:t>
                                </w:r>
                              </w:p>
                            </w:txbxContent>
                          </wps:txbx>
                          <wps:bodyPr rot="0" vert="horz" wrap="square" lIns="91440" tIns="45720" rIns="91440" bIns="45720" anchor="t" anchorCtr="0" upright="1">
                            <a:noAutofit/>
                          </wps:bodyPr>
                        </wps:wsp>
                        <wps:wsp>
                          <wps:cNvPr id="137" name="AutoShape 14"/>
                          <wps:cNvSpPr>
                            <a:spLocks noChangeArrowheads="1"/>
                          </wps:cNvSpPr>
                          <wps:spPr bwMode="auto">
                            <a:xfrm>
                              <a:off x="4774" y="5808"/>
                              <a:ext cx="1626" cy="551"/>
                            </a:xfrm>
                            <a:prstGeom prst="cube">
                              <a:avLst>
                                <a:gd name="adj" fmla="val 25000"/>
                              </a:avLst>
                            </a:prstGeom>
                            <a:solidFill>
                              <a:srgbClr val="FFFFFF"/>
                            </a:solidFill>
                            <a:ln w="9525">
                              <a:solidFill>
                                <a:srgbClr val="000000"/>
                              </a:solidFill>
                              <a:miter lim="800000"/>
                              <a:headEnd/>
                              <a:tailEnd/>
                            </a:ln>
                          </wps:spPr>
                          <wps:txbx>
                            <w:txbxContent>
                              <w:p w:rsidR="00E6626E" w:rsidRPr="00E6626E" w:rsidRDefault="00E6626E" w:rsidP="00E6626E">
                                <w:pPr>
                                  <w:rPr>
                                    <w:lang w:val="nl-BE"/>
                                  </w:rPr>
                                </w:pPr>
                                <w:r>
                                  <w:rPr>
                                    <w:lang w:val="nl-BE"/>
                                  </w:rPr>
                                  <w:t>Data block 2</w:t>
                                </w:r>
                              </w:p>
                            </w:txbxContent>
                          </wps:txbx>
                          <wps:bodyPr rot="0" vert="horz" wrap="square" lIns="91440" tIns="45720" rIns="91440" bIns="45720" anchor="t" anchorCtr="0" upright="1">
                            <a:noAutofit/>
                          </wps:bodyPr>
                        </wps:wsp>
                        <wps:wsp>
                          <wps:cNvPr id="138" name="AutoShape 15"/>
                          <wps:cNvSpPr>
                            <a:spLocks noChangeArrowheads="1"/>
                          </wps:cNvSpPr>
                          <wps:spPr bwMode="auto">
                            <a:xfrm>
                              <a:off x="6262" y="5808"/>
                              <a:ext cx="1378" cy="551"/>
                            </a:xfrm>
                            <a:prstGeom prst="cube">
                              <a:avLst>
                                <a:gd name="adj" fmla="val 25000"/>
                              </a:avLst>
                            </a:prstGeom>
                            <a:solidFill>
                              <a:srgbClr val="FFFFFF"/>
                            </a:solidFill>
                            <a:ln w="9525">
                              <a:solidFill>
                                <a:srgbClr val="000000"/>
                              </a:solidFill>
                              <a:miter lim="800000"/>
                              <a:headEnd/>
                              <a:tailEnd/>
                            </a:ln>
                          </wps:spPr>
                          <wps:txbx>
                            <w:txbxContent>
                              <w:p w:rsidR="00E6626E" w:rsidRPr="00C45BAB" w:rsidRDefault="00E6626E" w:rsidP="00E6626E">
                                <w:r w:rsidRPr="00E6626E">
                                  <w:t>Checksum</w:t>
                                </w:r>
                              </w:p>
                            </w:txbxContent>
                          </wps:txbx>
                          <wps:bodyPr rot="0" vert="horz" wrap="square" lIns="91440" tIns="45720" rIns="91440" bIns="45720" anchor="t" anchorCtr="0" upright="1">
                            <a:noAutofit/>
                          </wps:bodyPr>
                        </wps:wsp>
                        <wps:wsp>
                          <wps:cNvPr id="139" name="AutoShape 16"/>
                          <wps:cNvSpPr>
                            <a:spLocks noChangeArrowheads="1"/>
                          </wps:cNvSpPr>
                          <wps:spPr bwMode="auto">
                            <a:xfrm>
                              <a:off x="7491" y="5808"/>
                              <a:ext cx="1626" cy="551"/>
                            </a:xfrm>
                            <a:prstGeom prst="cube">
                              <a:avLst>
                                <a:gd name="adj" fmla="val 25000"/>
                              </a:avLst>
                            </a:prstGeom>
                            <a:solidFill>
                              <a:srgbClr val="FFFFFF"/>
                            </a:solidFill>
                            <a:ln w="9525">
                              <a:solidFill>
                                <a:srgbClr val="000000"/>
                              </a:solidFill>
                              <a:miter lim="800000"/>
                              <a:headEnd/>
                              <a:tailEnd/>
                            </a:ln>
                          </wps:spPr>
                          <wps:txbx>
                            <w:txbxContent>
                              <w:p w:rsidR="00E6626E" w:rsidRPr="00E6626E" w:rsidRDefault="00E6626E" w:rsidP="00E6626E">
                                <w:pPr>
                                  <w:rPr>
                                    <w:lang w:val="nl-BE"/>
                                  </w:rPr>
                                </w:pPr>
                                <w:r>
                                  <w:rPr>
                                    <w:lang w:val="nl-BE"/>
                                  </w:rPr>
                                  <w:t>Data block 3</w:t>
                                </w:r>
                              </w:p>
                            </w:txbxContent>
                          </wps:txbx>
                          <wps:bodyPr rot="0" vert="horz" wrap="square" lIns="91440" tIns="45720" rIns="91440" bIns="45720" anchor="t" anchorCtr="0" upright="1">
                            <a:noAutofit/>
                          </wps:bodyPr>
                        </wps:wsp>
                        <wps:wsp>
                          <wps:cNvPr id="140" name="AutoShape 17"/>
                          <wps:cNvSpPr>
                            <a:spLocks noChangeArrowheads="1"/>
                          </wps:cNvSpPr>
                          <wps:spPr bwMode="auto">
                            <a:xfrm>
                              <a:off x="8979" y="5808"/>
                              <a:ext cx="1378" cy="551"/>
                            </a:xfrm>
                            <a:prstGeom prst="cube">
                              <a:avLst>
                                <a:gd name="adj" fmla="val 25000"/>
                              </a:avLst>
                            </a:prstGeom>
                            <a:solidFill>
                              <a:srgbClr val="FFFFFF"/>
                            </a:solidFill>
                            <a:ln w="9525">
                              <a:solidFill>
                                <a:srgbClr val="000000"/>
                              </a:solidFill>
                              <a:miter lim="800000"/>
                              <a:headEnd/>
                              <a:tailEnd/>
                            </a:ln>
                          </wps:spPr>
                          <wps:txbx>
                            <w:txbxContent>
                              <w:p w:rsidR="00E6626E" w:rsidRPr="00C45BAB" w:rsidRDefault="00E6626E" w:rsidP="00E6626E">
                                <w:r w:rsidRPr="00E6626E">
                                  <w:t>Checksum</w:t>
                                </w:r>
                              </w:p>
                            </w:txbxContent>
                          </wps:txbx>
                          <wps:bodyPr rot="0" vert="horz" wrap="square" lIns="91440" tIns="45720" rIns="91440" bIns="45720" anchor="t" anchorCtr="0" upright="1">
                            <a:noAutofit/>
                          </wps:bodyPr>
                        </wps:wsp>
                        <wps:wsp>
                          <wps:cNvPr id="141" name="AutoShape 18"/>
                          <wps:cNvSpPr>
                            <a:spLocks noChangeArrowheads="1"/>
                          </wps:cNvSpPr>
                          <wps:spPr bwMode="auto">
                            <a:xfrm>
                              <a:off x="10218" y="5808"/>
                              <a:ext cx="1001" cy="551"/>
                            </a:xfrm>
                            <a:prstGeom prst="cube">
                              <a:avLst>
                                <a:gd name="adj" fmla="val 25000"/>
                              </a:avLst>
                            </a:prstGeom>
                            <a:solidFill>
                              <a:srgbClr val="FFFFFF"/>
                            </a:solidFill>
                            <a:ln w="9525">
                              <a:solidFill>
                                <a:srgbClr val="000000"/>
                              </a:solidFill>
                              <a:miter lim="800000"/>
                              <a:headEnd/>
                              <a:tailEnd/>
                            </a:ln>
                          </wps:spPr>
                          <wps:txbx>
                            <w:txbxContent>
                              <w:p w:rsidR="00E6626E" w:rsidRPr="00F644E0" w:rsidRDefault="00E6626E" w:rsidP="00E6626E">
                                <w:pPr>
                                  <w:rPr>
                                    <w:lang w:val="nl-BE"/>
                                  </w:rPr>
                                </w:pPr>
                                <w:r w:rsidRPr="00F644E0">
                                  <w:t>Synch</w:t>
                                </w:r>
                                <w:r>
                                  <w:rPr>
                                    <w:lang w:val="nl-BE"/>
                                  </w:rPr>
                                  <w:t>.</w:t>
                                </w:r>
                              </w:p>
                            </w:txbxContent>
                          </wps:txbx>
                          <wps:bodyPr rot="0" vert="horz" wrap="square" lIns="91440" tIns="45720" rIns="91440" bIns="45720" anchor="t" anchorCtr="0" upright="1">
                            <a:noAutofit/>
                          </wps:bodyPr>
                        </wps:wsp>
                      </wpg:grpSp>
                      <wpg:grpSp>
                        <wpg:cNvPr id="142" name="Group 19"/>
                        <wpg:cNvGrpSpPr>
                          <a:grpSpLocks/>
                        </wpg:cNvGrpSpPr>
                        <wpg:grpSpPr bwMode="auto">
                          <a:xfrm>
                            <a:off x="1390" y="3766"/>
                            <a:ext cx="9842" cy="2039"/>
                            <a:chOff x="1390" y="3768"/>
                            <a:chExt cx="9842" cy="2039"/>
                          </a:xfrm>
                        </wpg:grpSpPr>
                        <wps:wsp>
                          <wps:cNvPr id="143" name="AutoShape 20"/>
                          <wps:cNvSpPr>
                            <a:spLocks noChangeArrowheads="1"/>
                          </wps:cNvSpPr>
                          <wps:spPr bwMode="auto">
                            <a:xfrm>
                              <a:off x="5161" y="3768"/>
                              <a:ext cx="1492" cy="551"/>
                            </a:xfrm>
                            <a:prstGeom prst="cube">
                              <a:avLst>
                                <a:gd name="adj" fmla="val 25000"/>
                              </a:avLst>
                            </a:prstGeom>
                            <a:solidFill>
                              <a:srgbClr val="D8D8D8"/>
                            </a:solidFill>
                            <a:ln w="9525">
                              <a:solidFill>
                                <a:srgbClr val="000000"/>
                              </a:solidFill>
                              <a:miter lim="800000"/>
                              <a:headEnd/>
                              <a:tailEnd/>
                            </a:ln>
                          </wps:spPr>
                          <wps:txbx>
                            <w:txbxContent>
                              <w:p w:rsidR="00E6626E" w:rsidRPr="00E6626E" w:rsidRDefault="00E6626E" w:rsidP="00E6626E">
                                <w:pPr>
                                  <w:jc w:val="center"/>
                                  <w:rPr>
                                    <w:lang w:val="nl-BE"/>
                                  </w:rPr>
                                </w:pPr>
                                <w:r>
                                  <w:rPr>
                                    <w:lang w:val="nl-BE"/>
                                  </w:rPr>
                                  <w:t>Telegram</w:t>
                                </w:r>
                              </w:p>
                            </w:txbxContent>
                          </wps:txbx>
                          <wps:bodyPr rot="0" vert="horz" wrap="square" lIns="91440" tIns="45720" rIns="91440" bIns="45720" anchor="t" anchorCtr="0" upright="1">
                            <a:noAutofit/>
                          </wps:bodyPr>
                        </wps:wsp>
                        <wps:wsp>
                          <wps:cNvPr id="144" name="AutoShape 21"/>
                          <wps:cNvCnPr>
                            <a:cxnSpLocks noChangeShapeType="1"/>
                            <a:endCxn id="143" idx="2"/>
                          </wps:cNvCnPr>
                          <wps:spPr bwMode="auto">
                            <a:xfrm flipV="1">
                              <a:off x="1390" y="4112"/>
                              <a:ext cx="3771" cy="1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22"/>
                          <wps:cNvCnPr>
                            <a:cxnSpLocks noChangeShapeType="1"/>
                            <a:stCxn id="143" idx="4"/>
                          </wps:cNvCnPr>
                          <wps:spPr bwMode="auto">
                            <a:xfrm>
                              <a:off x="6503" y="4112"/>
                              <a:ext cx="4729" cy="1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A55DE37" id="Group 132" o:spid="_x0000_s1035" style="position:absolute;margin-left:-20.8pt;margin-top:23.45pt;width:500.25pt;height:140.85pt;z-index:251671040" coordorigin="1227,3766" coordsize="10005,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10" o:spid="_x0000_s1036" type="#_x0000_t16" style="position:absolute;left:1227;top:5806;width:1016;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">
                  <v:textbox>
                    <w:txbxContent>
                      <w:p w:rsidR="00E6626E" w:rsidRPr="00F644E0" w:rsidRDefault="00E6626E" w:rsidP="00E6626E">
                        <w:pPr>
                          <w:rPr>
                            <w:lang w:val="nl-BE"/>
                          </w:rPr>
                        </w:pPr>
                        <w:r w:rsidRPr="00E6626E">
                          <w:t>Syn</w:t>
                        </w:r>
                        <w:r>
                          <w:t>c</w:t>
                        </w:r>
                        <w:r w:rsidRPr="00F644E0">
                          <w:t>h</w:t>
                        </w:r>
                        <w:r>
                          <w:rPr>
                            <w:lang w:val="nl-BE"/>
                          </w:rPr>
                          <w:t>.</w:t>
                        </w:r>
                      </w:p>
                    </w:txbxContent>
                  </v:textbox>
                </v:shape>
                <v:group id="Group 11" o:spid="_x0000_s1037" style="position:absolute;left:2080;top:5806;width:9139;height:551" coordorigin="2080,5808" coordsize="913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AutoShape 12" o:spid="_x0000_s1038" type="#_x0000_t16" style="position:absolute;left:2080;top:5808;width:1626;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">
                    <v:textbox>
                      <w:txbxContent>
                        <w:p w:rsidR="00E6626E" w:rsidRPr="00E6626E" w:rsidRDefault="00E6626E" w:rsidP="00E6626E">
                          <w:pPr>
                            <w:rPr>
                              <w:lang w:val="nl-BE"/>
                            </w:rPr>
                          </w:pPr>
                          <w:r>
                            <w:rPr>
                              <w:lang w:val="nl-BE"/>
                            </w:rPr>
                            <w:t>Data block 1</w:t>
                          </w:r>
                        </w:p>
                      </w:txbxContent>
                    </v:textbox>
                  </v:shape>
                  <v:shape id="AutoShape 13" o:spid="_x0000_s1039" type="#_x0000_t16" style="position:absolute;left:3568;top:5808;width:1378;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">
                    <v:textbox>
                      <w:txbxContent>
                        <w:p w:rsidR="00E6626E" w:rsidRPr="00C45BAB" w:rsidRDefault="00E6626E" w:rsidP="00E6626E">
                          <w:r w:rsidRPr="00E6626E">
                            <w:t>Checksum</w:t>
                          </w:r>
                        </w:p>
                      </w:txbxContent>
                    </v:textbox>
                  </v:shape>
                  <v:shape id="AutoShape 14" o:spid="_x0000_s1040" type="#_x0000_t16" style="position:absolute;left:4774;top:5808;width:1626;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">
                    <v:textbox>
                      <w:txbxContent>
                        <w:p w:rsidR="00E6626E" w:rsidRPr="00E6626E" w:rsidRDefault="00E6626E" w:rsidP="00E6626E">
                          <w:pPr>
                            <w:rPr>
                              <w:lang w:val="nl-BE"/>
                            </w:rPr>
                          </w:pPr>
                          <w:r>
                            <w:rPr>
                              <w:lang w:val="nl-BE"/>
                            </w:rPr>
                            <w:t>Data block 2</w:t>
                          </w:r>
                        </w:p>
                      </w:txbxContent>
                    </v:textbox>
                  </v:shape>
                  <v:shape id="AutoShape 15" o:spid="_x0000_s1041" type="#_x0000_t16" style="position:absolute;left:6262;top:5808;width:1378;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">
                    <v:textbox>
                      <w:txbxContent>
                        <w:p w:rsidR="00E6626E" w:rsidRPr="00C45BAB" w:rsidRDefault="00E6626E" w:rsidP="00E6626E">
                          <w:r w:rsidRPr="00E6626E">
                            <w:t>Checksum</w:t>
                          </w:r>
                        </w:p>
                      </w:txbxContent>
                    </v:textbox>
                  </v:shape>
                  <v:shape id="AutoShape 16" o:spid="_x0000_s1042" type="#_x0000_t16" style="position:absolute;left:7491;top:5808;width:1626;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">
                    <v:textbox>
                      <w:txbxContent>
                        <w:p w:rsidR="00E6626E" w:rsidRPr="00E6626E" w:rsidRDefault="00E6626E" w:rsidP="00E6626E">
                          <w:pPr>
                            <w:rPr>
                              <w:lang w:val="nl-BE"/>
                            </w:rPr>
                          </w:pPr>
                          <w:r>
                            <w:rPr>
                              <w:lang w:val="nl-BE"/>
                            </w:rPr>
                            <w:t>Data block 3</w:t>
                          </w:r>
                        </w:p>
                      </w:txbxContent>
                    </v:textbox>
                  </v:shape>
                  <v:shape id="AutoShape 17" o:spid="_x0000_s1043" type="#_x0000_t16" style="position:absolute;left:8979;top:5808;width:1378;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">
                    <v:textbox>
                      <w:txbxContent>
                        <w:p w:rsidR="00E6626E" w:rsidRPr="00C45BAB" w:rsidRDefault="00E6626E" w:rsidP="00E6626E">
                          <w:r w:rsidRPr="00E6626E">
                            <w:t>Checksum</w:t>
                          </w:r>
                        </w:p>
                      </w:txbxContent>
                    </v:textbox>
                  </v:shape>
                  <v:shape id="AutoShape 18" o:spid="_x0000_s1044" type="#_x0000_t16" style="position:absolute;left:10218;top:5808;width:1001;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">
                    <v:textbox>
                      <w:txbxContent>
                        <w:p w:rsidR="00E6626E" w:rsidRPr="00F644E0" w:rsidRDefault="00E6626E" w:rsidP="00E6626E">
                          <w:pPr>
                            <w:rPr>
                              <w:lang w:val="nl-BE"/>
                            </w:rPr>
                          </w:pPr>
                          <w:r w:rsidRPr="00F644E0">
                            <w:t>Synch</w:t>
                          </w:r>
                          <w:r>
                            <w:rPr>
                              <w:lang w:val="nl-BE"/>
                            </w:rPr>
                            <w:t>.</w:t>
                          </w:r>
                        </w:p>
                      </w:txbxContent>
                    </v:textbox>
                  </v:shape>
                </v:group>
                <v:group id="Group 19" o:spid="_x0000_s1045" style="position:absolute;left:1390;top:3766;width:9842;height:2039" coordorigin="1390,3768" coordsize="9842,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AutoShape 20" o:spid="_x0000_s1046" type="#_x0000_t16" style="position:absolute;left:5161;top:3768;width:1492;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" fillcolor="#d8d8d8">
                    <v:textbox>
                      <w:txbxContent>
                        <w:p w:rsidR="00E6626E" w:rsidRPr="00E6626E" w:rsidRDefault="00E6626E" w:rsidP="00E6626E">
                          <w:pPr>
                            <w:jc w:val="center"/>
                            <w:rPr>
                              <w:lang w:val="nl-BE"/>
                            </w:rPr>
                          </w:pPr>
                          <w:r>
                            <w:rPr>
                              <w:lang w:val="nl-BE"/>
                            </w:rPr>
                            <w:t>Telegram</w:t>
                          </w:r>
                        </w:p>
                      </w:txbxContent>
                    </v:textbox>
                  </v:shape>
                  <v:shapetype id="_x0000_t32" coordsize="21600,21600" o:spt="32" o:oned="t" path="m,l21600,21600e" filled="f">
                    <v:path arrowok="t" fillok="f" o:connecttype="none"/>
                    <o:lock v:ext="edit" shapetype="t"/>
                  </v:shapetype>
                  <v:shape id="AutoShape 21" o:spid="_x0000_s1047" type="#_x0000_t32" style="position:absolute;left:1390;top:4112;width:3771;height:16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"/>
                  <v:shape id="AutoShape 22" o:spid="_x0000_s1048" type="#_x0000_t32" style="position:absolute;left:6503;top:4112;width:4729;height:1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ZibwwAAANwAAAAPAAAAZHJzL2Rvd25yZXYueG1sRE9NawIx&#10;EL0X/A9hhF5KzSq1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XHWYm8MAAADcAAAADwAA&#10;AAAAAAAAAAAAAAAHAgAAZHJzL2Rvd25yZXYueG1sUEsFBgAAAAADAAMAtwAAAPcCAAAAAA==&#10;"/>
                </v:group>
              </v:group>
            </w:pict>
          </mc:Fallback>
        </mc:AlternateContent>
      </w:r>
    </w:p>
    <w:p w:rsidR="001D601C" w:rsidRDefault="001D601C" w:rsidP="00711880"/>
    <w:p w:rsidR="001D601C" w:rsidRDefault="001D601C" w:rsidP="00711880"/>
    <w:p w:rsidR="001D601C" w:rsidRDefault="001D601C" w:rsidP="00711880"/>
    <w:p w:rsidR="00200ACA" w:rsidRDefault="00200ACA" w:rsidP="00711880"/>
    <w:p w:rsidR="00200ACA" w:rsidRDefault="00200ACA" w:rsidP="00915978">
      <w:pPr>
        <w:jc w:val="center"/>
      </w:pPr>
    </w:p>
    <w:p w:rsidR="00C45BAB" w:rsidRDefault="00C45BAB" w:rsidP="00711880"/>
    <w:p w:rsidR="00C45BAB" w:rsidRDefault="00C45BAB" w:rsidP="00711880"/>
    <w:p w:rsidR="007E796C" w:rsidRPr="00915978" w:rsidRDefault="00024E9E" w:rsidP="00FC6B2B">
      <w:pPr>
        <w:pStyle w:val="Caption"/>
      </w:pPr>
      <w:r w:rsidRPr="00915978">
        <w:t>Figure</w:t>
      </w:r>
      <w:r w:rsidR="00564C79" w:rsidRPr="00915978">
        <w:t xml:space="preserve"> </w:t>
      </w:r>
      <w:r w:rsidR="00143012">
        <w:fldChar w:fldCharType="begin"/>
      </w:r>
      <w:r w:rsidR="00143012">
        <w:instrText xml:space="preserve"> SEQ Figure \* ARABIC </w:instrText>
      </w:r>
      <w:r w:rsidR="00143012">
        <w:fldChar w:fldCharType="separate"/>
      </w:r>
      <w:r w:rsidR="00F644E0">
        <w:rPr>
          <w:noProof/>
        </w:rPr>
        <w:t>9</w:t>
      </w:r>
      <w:r w:rsidR="00143012">
        <w:rPr>
          <w:noProof/>
        </w:rPr>
        <w:fldChar w:fldCharType="end"/>
      </w:r>
      <w:r w:rsidR="007E796C" w:rsidRPr="00915978">
        <w:t xml:space="preserve">: </w:t>
      </w:r>
      <w:r w:rsidRPr="00915978">
        <w:t>Structure</w:t>
      </w:r>
      <w:r w:rsidR="007E796C" w:rsidRPr="00915978">
        <w:t xml:space="preserve"> KNX </w:t>
      </w:r>
      <w:r w:rsidRPr="00915978">
        <w:t>RF telegram</w:t>
      </w:r>
    </w:p>
    <w:p w:rsidR="00200ACA" w:rsidRPr="004B5341" w:rsidRDefault="00200ACA" w:rsidP="00200ACA">
      <w:r w:rsidRPr="004B5341">
        <w:t>A KNX RF telegram consists of several data blocks separated by checksum bytes. The data blocks contain the actual useful information (e.g. a switching or dimming command) and bus-specific information used for addressing.</w:t>
      </w:r>
    </w:p>
    <w:p w:rsidR="00200ACA" w:rsidRDefault="00200ACA" w:rsidP="00200ACA">
      <w:r w:rsidRPr="004B5341">
        <w:t>The blocks at the start and end of the radio telegram are used to synchroni</w:t>
      </w:r>
      <w:r>
        <w:t>z</w:t>
      </w:r>
      <w:r w:rsidRPr="004B5341">
        <w:t>e the receivers to the transmitter.</w:t>
      </w:r>
    </w:p>
    <w:p w:rsidR="00F644E0" w:rsidRDefault="00F644E0" w:rsidP="00200ACA">
      <w:r>
        <w:rPr>
          <w:noProof/>
        </w:rPr>
        <mc:AlternateContent>
          <mc:Choice Requires="wpg">
            <w:drawing>
              <wp:anchor distT="0" distB="0" distL="114300" distR="114300" simplePos="0" relativeHeight="251658752" behindDoc="0" locked="0" layoutInCell="1" allowOverlap="1" wp14:anchorId="7C0EA837" wp14:editId="59583553">
                <wp:simplePos x="0" y="0"/>
                <wp:positionH relativeFrom="margin">
                  <wp:align>left</wp:align>
                </wp:positionH>
                <wp:positionV relativeFrom="paragraph">
                  <wp:posOffset>19617</wp:posOffset>
                </wp:positionV>
                <wp:extent cx="5382260" cy="2075290"/>
                <wp:effectExtent l="0" t="0" r="27940" b="20320"/>
                <wp:wrapSquare wrapText="bothSides"/>
                <wp:docPr id="38"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2260" cy="2075290"/>
                          <a:chOff x="1289" y="1908"/>
                          <a:chExt cx="8476" cy="3095"/>
                        </a:xfrm>
                      </wpg:grpSpPr>
                      <wps:wsp>
                        <wps:cNvPr id="39" name="AutoShape 429"/>
                        <wps:cNvSpPr>
                          <a:spLocks noChangeArrowheads="1"/>
                        </wps:cNvSpPr>
                        <wps:spPr bwMode="auto">
                          <a:xfrm>
                            <a:off x="1289" y="4351"/>
                            <a:ext cx="1763" cy="652"/>
                          </a:xfrm>
                          <a:prstGeom prst="cube">
                            <a:avLst>
                              <a:gd name="adj" fmla="val 25000"/>
                            </a:avLst>
                          </a:prstGeom>
                          <a:solidFill>
                            <a:srgbClr val="FFFFFF"/>
                          </a:solidFill>
                          <a:ln w="9525">
                            <a:solidFill>
                              <a:srgbClr val="000000"/>
                            </a:solidFill>
                            <a:miter lim="800000"/>
                            <a:headEnd/>
                            <a:tailEnd/>
                          </a:ln>
                        </wps:spPr>
                        <wps:txbx>
                          <w:txbxContent>
                            <w:p w:rsidR="00915978" w:rsidRPr="00915978" w:rsidRDefault="00915978">
                              <w:pPr>
                                <w:rPr>
                                  <w:lang w:val="nl-BE"/>
                                </w:rPr>
                              </w:pPr>
                              <w:r>
                                <w:rPr>
                                  <w:lang w:val="nl-BE"/>
                                </w:rPr>
                                <w:t>Control field</w:t>
                              </w:r>
                            </w:p>
                          </w:txbxContent>
                        </wps:txbx>
                        <wps:bodyPr rot="0" vert="horz" wrap="square" lIns="91440" tIns="45720" rIns="91440" bIns="45720" anchor="t" anchorCtr="0" upright="1">
                          <a:noAutofit/>
                        </wps:bodyPr>
                      </wps:wsp>
                      <wps:wsp>
                        <wps:cNvPr id="40" name="AutoShape 430"/>
                        <wps:cNvSpPr>
                          <a:spLocks noChangeArrowheads="1"/>
                        </wps:cNvSpPr>
                        <wps:spPr bwMode="auto">
                          <a:xfrm>
                            <a:off x="2893" y="4351"/>
                            <a:ext cx="5283" cy="652"/>
                          </a:xfrm>
                          <a:prstGeom prst="cube">
                            <a:avLst>
                              <a:gd name="adj" fmla="val 25000"/>
                            </a:avLst>
                          </a:prstGeom>
                          <a:solidFill>
                            <a:srgbClr val="FFFFFF"/>
                          </a:solidFill>
                          <a:ln w="9525">
                            <a:solidFill>
                              <a:srgbClr val="000000"/>
                            </a:solidFill>
                            <a:miter lim="800000"/>
                            <a:headEnd/>
                            <a:tailEnd/>
                          </a:ln>
                        </wps:spPr>
                        <wps:txbx>
                          <w:txbxContent>
                            <w:p w:rsidR="00915978" w:rsidRPr="00881892" w:rsidRDefault="00915978" w:rsidP="00915978">
                              <w:pPr>
                                <w:jc w:val="center"/>
                              </w:pPr>
                              <w:r w:rsidRPr="00915978">
                                <w:t xml:space="preserve">KNX </w:t>
                              </w:r>
                              <w:r>
                                <w:t>s</w:t>
                              </w:r>
                              <w:r w:rsidRPr="00915978">
                                <w:t xml:space="preserve">erial </w:t>
                              </w:r>
                              <w:r>
                                <w:t>n</w:t>
                              </w:r>
                              <w:r w:rsidRPr="00915978">
                                <w:t xml:space="preserve">umber or </w:t>
                              </w:r>
                              <w:r>
                                <w:t>d</w:t>
                              </w:r>
                              <w:r w:rsidRPr="00915978">
                                <w:t xml:space="preserve">omain </w:t>
                              </w:r>
                              <w:r>
                                <w:t>a</w:t>
                              </w:r>
                              <w:r w:rsidRPr="00915978">
                                <w:t>ddress</w:t>
                              </w:r>
                            </w:p>
                          </w:txbxContent>
                        </wps:txbx>
                        <wps:bodyPr rot="0" vert="horz" wrap="square" lIns="91440" tIns="45720" rIns="91440" bIns="45720" anchor="t" anchorCtr="0" upright="1">
                          <a:noAutofit/>
                        </wps:bodyPr>
                      </wps:wsp>
                      <wps:wsp>
                        <wps:cNvPr id="41" name="AutoShape 431"/>
                        <wps:cNvSpPr>
                          <a:spLocks noChangeArrowheads="1"/>
                        </wps:cNvSpPr>
                        <wps:spPr bwMode="auto">
                          <a:xfrm>
                            <a:off x="8002" y="4351"/>
                            <a:ext cx="1763" cy="652"/>
                          </a:xfrm>
                          <a:prstGeom prst="cube">
                            <a:avLst>
                              <a:gd name="adj" fmla="val 25000"/>
                            </a:avLst>
                          </a:prstGeom>
                          <a:solidFill>
                            <a:srgbClr val="FFFFFF"/>
                          </a:solidFill>
                          <a:ln w="9525">
                            <a:solidFill>
                              <a:srgbClr val="000000"/>
                            </a:solidFill>
                            <a:miter lim="800000"/>
                            <a:headEnd/>
                            <a:tailEnd/>
                          </a:ln>
                        </wps:spPr>
                        <wps:txbx>
                          <w:txbxContent>
                            <w:p w:rsidR="00915978" w:rsidRPr="00881892" w:rsidRDefault="00915978">
                              <w:r w:rsidRPr="00915978">
                                <w:t>Checksum</w:t>
                              </w:r>
                            </w:p>
                          </w:txbxContent>
                        </wps:txbx>
                        <wps:bodyPr rot="0" vert="horz" wrap="square" lIns="91440" tIns="45720" rIns="91440" bIns="45720" anchor="t" anchorCtr="0" upright="1">
                          <a:noAutofit/>
                        </wps:bodyPr>
                      </wps:wsp>
                      <wps:wsp>
                        <wps:cNvPr id="42" name="AutoShape 426"/>
                        <wps:cNvSpPr>
                          <a:spLocks noChangeArrowheads="1"/>
                        </wps:cNvSpPr>
                        <wps:spPr bwMode="auto">
                          <a:xfrm>
                            <a:off x="4562" y="1908"/>
                            <a:ext cx="1849" cy="660"/>
                          </a:xfrm>
                          <a:prstGeom prst="cube">
                            <a:avLst>
                              <a:gd name="adj" fmla="val 25000"/>
                            </a:avLst>
                          </a:prstGeom>
                          <a:solidFill>
                            <a:srgbClr val="F7CAAC"/>
                          </a:solidFill>
                          <a:ln w="9525">
                            <a:solidFill>
                              <a:srgbClr val="000000"/>
                            </a:solidFill>
                            <a:miter lim="800000"/>
                            <a:headEnd/>
                            <a:tailEnd/>
                          </a:ln>
                        </wps:spPr>
                        <wps:txbx>
                          <w:txbxContent>
                            <w:p w:rsidR="00915978" w:rsidRPr="00915978" w:rsidRDefault="00915978" w:rsidP="00915978">
                              <w:pPr>
                                <w:jc w:val="center"/>
                                <w:rPr>
                                  <w:lang w:val="nl-BE"/>
                                </w:rPr>
                              </w:pPr>
                              <w:r>
                                <w:rPr>
                                  <w:lang w:val="nl-BE"/>
                                </w:rPr>
                                <w:t>Data block 1</w:t>
                              </w:r>
                            </w:p>
                          </w:txbxContent>
                        </wps:txbx>
                        <wps:bodyPr rot="0" vert="horz" wrap="square" lIns="91440" tIns="45720" rIns="91440" bIns="45720" anchor="t" anchorCtr="0" upright="1">
                          <a:noAutofit/>
                        </wps:bodyPr>
                      </wps:wsp>
                      <wps:wsp>
                        <wps:cNvPr id="43" name="AutoShape 427"/>
                        <wps:cNvCnPr>
                          <a:cxnSpLocks noChangeShapeType="1"/>
                        </wps:cNvCnPr>
                        <wps:spPr bwMode="auto">
                          <a:xfrm flipV="1">
                            <a:off x="1453" y="2284"/>
                            <a:ext cx="3109" cy="20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428"/>
                        <wps:cNvCnPr>
                          <a:cxnSpLocks noChangeShapeType="1"/>
                        </wps:cNvCnPr>
                        <wps:spPr bwMode="auto">
                          <a:xfrm>
                            <a:off x="6411" y="2220"/>
                            <a:ext cx="3354" cy="21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0EA837" id="Group 432" o:spid="_x0000_s1049" style="position:absolute;margin-left:0;margin-top:1.55pt;width:423.8pt;height:163.4pt;z-index:251658752;mso-position-horizontal:left;mso-position-horizontal-relative:margin" coordorigin="1289,1908" coordsize="8476,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">
                <v:shape id="AutoShape 429" o:spid="_x0000_s1050" type="#_x0000_t16" style="position:absolute;left:1289;top:4351;width:1763;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">
                  <v:textbox>
                    <w:txbxContent>
                      <w:p w:rsidR="00915978" w:rsidRPr="00915978" w:rsidRDefault="00915978">
                        <w:pPr>
                          <w:rPr>
                            <w:lang w:val="nl-BE"/>
                          </w:rPr>
                        </w:pPr>
                        <w:r>
                          <w:rPr>
                            <w:lang w:val="nl-BE"/>
                          </w:rPr>
                          <w:t>Control field</w:t>
                        </w:r>
                      </w:p>
                    </w:txbxContent>
                  </v:textbox>
                </v:shape>
                <v:shape id="AutoShape 430" o:spid="_x0000_s1051" type="#_x0000_t16" style="position:absolute;left:2893;top:4351;width:5283;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">
                  <v:textbox>
                    <w:txbxContent>
                      <w:p w:rsidR="00915978" w:rsidRPr="00881892" w:rsidRDefault="00915978" w:rsidP="00915978">
                        <w:pPr>
                          <w:jc w:val="center"/>
                        </w:pPr>
                        <w:r w:rsidRPr="00915978">
                          <w:t xml:space="preserve">KNX </w:t>
                        </w:r>
                        <w:r>
                          <w:t>s</w:t>
                        </w:r>
                        <w:r w:rsidRPr="00915978">
                          <w:t xml:space="preserve">erial </w:t>
                        </w:r>
                        <w:r>
                          <w:t>n</w:t>
                        </w:r>
                        <w:r w:rsidRPr="00915978">
                          <w:t xml:space="preserve">umber or </w:t>
                        </w:r>
                        <w:r>
                          <w:t>d</w:t>
                        </w:r>
                        <w:r w:rsidRPr="00915978">
                          <w:t xml:space="preserve">omain </w:t>
                        </w:r>
                        <w:r>
                          <w:t>a</w:t>
                        </w:r>
                        <w:r w:rsidRPr="00915978">
                          <w:t>ddress</w:t>
                        </w:r>
                      </w:p>
                    </w:txbxContent>
                  </v:textbox>
                </v:shape>
                <v:shape id="AutoShape 431" o:spid="_x0000_s1052" type="#_x0000_t16" style="position:absolute;left:8002;top:4351;width:1763;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">
                  <v:textbox>
                    <w:txbxContent>
                      <w:p w:rsidR="00915978" w:rsidRPr="00881892" w:rsidRDefault="00915978">
                        <w:r w:rsidRPr="00915978">
                          <w:t>Checksum</w:t>
                        </w:r>
                      </w:p>
                    </w:txbxContent>
                  </v:textbox>
                </v:shape>
                <v:shape id="AutoShape 426" o:spid="_x0000_s1053" type="#_x0000_t16" style="position:absolute;left:4562;top:1908;width:1849;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" fillcolor="#f7caac">
                  <v:textbox>
                    <w:txbxContent>
                      <w:p w:rsidR="00915978" w:rsidRPr="00915978" w:rsidRDefault="00915978" w:rsidP="00915978">
                        <w:pPr>
                          <w:jc w:val="center"/>
                          <w:rPr>
                            <w:lang w:val="nl-BE"/>
                          </w:rPr>
                        </w:pPr>
                        <w:r>
                          <w:rPr>
                            <w:lang w:val="nl-BE"/>
                          </w:rPr>
                          <w:t>Data block 1</w:t>
                        </w:r>
                      </w:p>
                    </w:txbxContent>
                  </v:textbox>
                </v:shape>
                <v:shape id="AutoShape 427" o:spid="_x0000_s1054" type="#_x0000_t32" style="position:absolute;left:1453;top:2284;width:3109;height:20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"/>
                <v:shape id="AutoShape 428" o:spid="_x0000_s1055" type="#_x0000_t32" style="position:absolute;left:6411;top:2220;width:3354;height:2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OjxAAAANsAAAAPAAAAZHJzL2Rvd25yZXYueG1sRI9BawIx&#10;FITvgv8hPMGL1Kxi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MeBo6PEAAAA2wAAAA8A&#10;AAAAAAAAAAAAAAAABwIAAGRycy9kb3ducmV2LnhtbFBLBQYAAAAAAwADALcAAAD4AgAAAAA=&#10;"/>
                <w10:wrap type="square" anchorx="margin"/>
              </v:group>
            </w:pict>
          </mc:Fallback>
        </mc:AlternateContent>
      </w:r>
    </w:p>
    <w:p w:rsidR="00F644E0" w:rsidRDefault="00F644E0" w:rsidP="00200ACA"/>
    <w:p w:rsidR="00F644E0" w:rsidRDefault="00F644E0" w:rsidP="00200ACA"/>
    <w:p w:rsidR="00F644E0" w:rsidRDefault="00F644E0" w:rsidP="00200ACA"/>
    <w:p w:rsidR="00F644E0" w:rsidRDefault="00F644E0" w:rsidP="00200ACA"/>
    <w:p w:rsidR="00F644E0" w:rsidRDefault="00F644E0" w:rsidP="00200ACA"/>
    <w:p w:rsidR="00F644E0" w:rsidRDefault="00F644E0" w:rsidP="00200ACA"/>
    <w:p w:rsidR="00F644E0" w:rsidRDefault="00F644E0" w:rsidP="00200ACA"/>
    <w:p w:rsidR="00F644E0" w:rsidRPr="004B5341" w:rsidRDefault="00F644E0" w:rsidP="00F644E0">
      <w:pPr>
        <w:pStyle w:val="Caption"/>
      </w:pPr>
      <w:r w:rsidRPr="004B5341">
        <w:t xml:space="preserve">Figure </w:t>
      </w:r>
      <w:fldSimple w:instr=" SEQ Figure \* ARABIC ">
        <w:r>
          <w:rPr>
            <w:noProof/>
          </w:rPr>
          <w:t>10</w:t>
        </w:r>
      </w:fldSimple>
      <w:r w:rsidRPr="004B5341">
        <w:t>: First data block</w:t>
      </w:r>
    </w:p>
    <w:p w:rsidR="00133633" w:rsidRPr="00915978" w:rsidRDefault="00024E9E" w:rsidP="00133633">
      <w:pPr>
        <w:rPr>
          <w:spacing w:val="-2"/>
        </w:rPr>
      </w:pPr>
      <w:r w:rsidRPr="00915978">
        <w:t xml:space="preserve">The first data block consists of the control field (4 bytes), the KNX serial number of the device </w:t>
      </w:r>
      <w:r w:rsidR="00FE1651">
        <w:t>or</w:t>
      </w:r>
      <w:r w:rsidRPr="00915978">
        <w:t xml:space="preserve"> the domain address to which the device is assigned (6 bytes) and the cyclic redundancy check (CRC 2 bytes). The control field contains information about the telegram length, type of device (uni</w:t>
      </w:r>
      <w:r w:rsidR="00FE1651">
        <w:t>directional</w:t>
      </w:r>
      <w:r w:rsidRPr="00915978">
        <w:t xml:space="preserve"> or bidirectional)</w:t>
      </w:r>
      <w:r w:rsidR="001D601C">
        <w:t>,</w:t>
      </w:r>
      <w:r w:rsidRPr="00915978">
        <w:t xml:space="preserve"> the transmission quality (</w:t>
      </w:r>
      <w:r w:rsidR="00B4102E" w:rsidRPr="00915978">
        <w:t>signal strength</w:t>
      </w:r>
      <w:r w:rsidRPr="00915978">
        <w:t xml:space="preserve">) as well as the battery status of battery-operated radio </w:t>
      </w:r>
      <w:r w:rsidR="00FE1651">
        <w:t>devices</w:t>
      </w:r>
      <w:r w:rsidR="00133633" w:rsidRPr="00915978">
        <w:rPr>
          <w:spacing w:val="-2"/>
        </w:rPr>
        <w:t xml:space="preserve">. </w:t>
      </w:r>
    </w:p>
    <w:p w:rsidR="00D35E8B" w:rsidRPr="00915978" w:rsidRDefault="00024E9E" w:rsidP="00133633">
      <w:pPr>
        <w:rPr>
          <w:spacing w:val="-2"/>
        </w:rPr>
      </w:pPr>
      <w:r w:rsidRPr="00915978">
        <w:t xml:space="preserve">In the case of E-Mode RF devices, </w:t>
      </w:r>
      <w:r w:rsidR="00FE1651">
        <w:t>the KNX</w:t>
      </w:r>
      <w:r w:rsidR="00FE1651" w:rsidRPr="00915978">
        <w:t xml:space="preserve"> </w:t>
      </w:r>
      <w:r w:rsidRPr="00915978">
        <w:t>serial number is sent after the control field.</w:t>
      </w:r>
    </w:p>
    <w:p w:rsidR="00133633" w:rsidRPr="00915978" w:rsidRDefault="00024E9E" w:rsidP="00133633">
      <w:pPr>
        <w:rPr>
          <w:spacing w:val="-2"/>
        </w:rPr>
      </w:pPr>
      <w:r w:rsidRPr="00915978">
        <w:t xml:space="preserve">The KNX serial number is a unique device identifier programmed into the device during manufacturing and </w:t>
      </w:r>
      <w:r w:rsidR="00ED1A21" w:rsidRPr="00915978">
        <w:t xml:space="preserve">is </w:t>
      </w:r>
      <w:r w:rsidRPr="00915978">
        <w:t>not modifiable. It is included in each telegram and stored in the receiver as a source address of the transmitter: this is done during commissioning or when linking the devices</w:t>
      </w:r>
      <w:r w:rsidR="00B4102E" w:rsidRPr="00915978">
        <w:t xml:space="preserve"> via RF</w:t>
      </w:r>
      <w:r w:rsidR="00133633" w:rsidRPr="00915978">
        <w:rPr>
          <w:spacing w:val="-2"/>
        </w:rPr>
        <w:t xml:space="preserve">. </w:t>
      </w:r>
      <w:r w:rsidR="00C43A5B" w:rsidRPr="00915978">
        <w:t>The KNX serial number is not only used for addressing the bus devices but also for separating the devices in adjacent KNX radio installations.</w:t>
      </w:r>
    </w:p>
    <w:p w:rsidR="00C43A5B" w:rsidRPr="00915978" w:rsidRDefault="00C43A5B" w:rsidP="00B4102E">
      <w:pPr>
        <w:pStyle w:val="Flietext"/>
        <w:jc w:val="left"/>
        <w:rPr>
          <w:rFonts w:ascii="Calibri" w:hAnsi="Calibri"/>
          <w:sz w:val="22"/>
          <w:szCs w:val="22"/>
        </w:rPr>
      </w:pPr>
      <w:r w:rsidRPr="00915978">
        <w:rPr>
          <w:rFonts w:ascii="Calibri" w:hAnsi="Calibri"/>
          <w:sz w:val="22"/>
          <w:szCs w:val="22"/>
        </w:rPr>
        <w:lastRenderedPageBreak/>
        <w:t xml:space="preserve">In the case of </w:t>
      </w:r>
      <w:r w:rsidR="00FE1651">
        <w:rPr>
          <w:rFonts w:ascii="Calibri" w:hAnsi="Calibri"/>
          <w:sz w:val="22"/>
          <w:szCs w:val="22"/>
        </w:rPr>
        <w:t xml:space="preserve">RF </w:t>
      </w:r>
      <w:r w:rsidRPr="00915978">
        <w:rPr>
          <w:rFonts w:ascii="Calibri" w:hAnsi="Calibri"/>
          <w:sz w:val="22"/>
          <w:szCs w:val="22"/>
        </w:rPr>
        <w:t xml:space="preserve">S-Mode devices, a domain address is sent after the control field. The domain address is included in each telegram and stored in the receiver: this is done during commissioning with the ETS. The domain address is also used for separating the devices in adjacent KNX radio installations. </w:t>
      </w:r>
    </w:p>
    <w:p w:rsidR="00ED1A21" w:rsidRPr="00915978" w:rsidRDefault="00C43A5B" w:rsidP="00F644E0">
      <w:r w:rsidRPr="00915978">
        <w:t>The receiver detects via the cyclic redundancy check (CRC) whether a telegram has been transferred without any errors</w:t>
      </w:r>
      <w:r w:rsidR="00133633" w:rsidRPr="00915978">
        <w:t>.</w:t>
      </w:r>
    </w:p>
    <w:p w:rsidR="00FE1651" w:rsidRDefault="00F644E0" w:rsidP="00711880">
      <w:r>
        <w:rPr>
          <w:noProof/>
        </w:rPr>
        <mc:AlternateContent>
          <mc:Choice Requires="wpg">
            <w:drawing>
              <wp:anchor distT="0" distB="0" distL="114300" distR="114300" simplePos="0" relativeHeight="251670016" behindDoc="0" locked="0" layoutInCell="1" allowOverlap="1">
                <wp:simplePos x="0" y="0"/>
                <wp:positionH relativeFrom="column">
                  <wp:posOffset>-17835</wp:posOffset>
                </wp:positionH>
                <wp:positionV relativeFrom="paragraph">
                  <wp:posOffset>81417</wp:posOffset>
                </wp:positionV>
                <wp:extent cx="6081781" cy="1868557"/>
                <wp:effectExtent l="0" t="0" r="14605" b="17780"/>
                <wp:wrapNone/>
                <wp:docPr id="147" name="Group 147"/>
                <wp:cNvGraphicFramePr/>
                <a:graphic xmlns:a="http://schemas.openxmlformats.org/drawingml/2006/main">
                  <a:graphicData uri="http://schemas.microsoft.com/office/word/2010/wordprocessingGroup">
                    <wpg:wgp>
                      <wpg:cNvGrpSpPr/>
                      <wpg:grpSpPr>
                        <a:xfrm>
                          <a:off x="0" y="0"/>
                          <a:ext cx="6081781" cy="1868557"/>
                          <a:chOff x="0" y="0"/>
                          <a:chExt cx="6081781" cy="1694180"/>
                        </a:xfrm>
                      </wpg:grpSpPr>
                      <wps:wsp>
                        <wps:cNvPr id="28" name="AutoShape 434"/>
                        <wps:cNvSpPr>
                          <a:spLocks noChangeArrowheads="1"/>
                        </wps:cNvSpPr>
                        <wps:spPr bwMode="auto">
                          <a:xfrm>
                            <a:off x="0" y="1280160"/>
                            <a:ext cx="1047115" cy="414020"/>
                          </a:xfrm>
                          <a:prstGeom prst="cube">
                            <a:avLst>
                              <a:gd name="adj" fmla="val 25000"/>
                            </a:avLst>
                          </a:prstGeom>
                          <a:solidFill>
                            <a:srgbClr val="FFFFFF"/>
                          </a:solidFill>
                          <a:ln w="9525">
                            <a:solidFill>
                              <a:srgbClr val="000000"/>
                            </a:solidFill>
                            <a:miter lim="800000"/>
                            <a:headEnd/>
                            <a:tailEnd/>
                          </a:ln>
                        </wps:spPr>
                        <wps:txbx>
                          <w:txbxContent>
                            <w:p w:rsidR="00915978" w:rsidRPr="00915978" w:rsidRDefault="00915978" w:rsidP="00FE1651">
                              <w:pPr>
                                <w:rPr>
                                  <w:lang w:val="nl-BE"/>
                                </w:rPr>
                              </w:pPr>
                              <w:r>
                                <w:rPr>
                                  <w:lang w:val="nl-BE"/>
                                </w:rPr>
                                <w:t>Control field</w:t>
                              </w:r>
                            </w:p>
                          </w:txbxContent>
                        </wps:txbx>
                        <wps:bodyPr rot="0" vert="horz" wrap="square" lIns="91440" tIns="45720" rIns="91440" bIns="45720" anchor="t" anchorCtr="0" upright="1">
                          <a:noAutofit/>
                        </wps:bodyPr>
                      </wps:wsp>
                      <wps:wsp>
                        <wps:cNvPr id="29" name="AutoShape 435"/>
                        <wps:cNvSpPr>
                          <a:spLocks noChangeArrowheads="1"/>
                        </wps:cNvSpPr>
                        <wps:spPr bwMode="auto">
                          <a:xfrm>
                            <a:off x="938254" y="1280160"/>
                            <a:ext cx="1532255" cy="414020"/>
                          </a:xfrm>
                          <a:prstGeom prst="cube">
                            <a:avLst>
                              <a:gd name="adj" fmla="val 25000"/>
                            </a:avLst>
                          </a:prstGeom>
                          <a:solidFill>
                            <a:srgbClr val="FFFFFF"/>
                          </a:solidFill>
                          <a:ln w="9525">
                            <a:solidFill>
                              <a:srgbClr val="000000"/>
                            </a:solidFill>
                            <a:miter lim="800000"/>
                            <a:headEnd/>
                            <a:tailEnd/>
                          </a:ln>
                        </wps:spPr>
                        <wps:txbx>
                          <w:txbxContent>
                            <w:p w:rsidR="00915978" w:rsidRPr="00881892" w:rsidRDefault="00915978" w:rsidP="00915978">
                              <w:pPr>
                                <w:jc w:val="center"/>
                              </w:pPr>
                              <w:r>
                                <w:t>Individual address</w:t>
                              </w:r>
                            </w:p>
                          </w:txbxContent>
                        </wps:txbx>
                        <wps:bodyPr rot="0" vert="horz" wrap="square" lIns="91440" tIns="45720" rIns="91440" bIns="45720" anchor="t" anchorCtr="0" upright="1">
                          <a:noAutofit/>
                        </wps:bodyPr>
                      </wps:wsp>
                      <wps:wsp>
                        <wps:cNvPr id="30" name="AutoShape 436"/>
                        <wps:cNvSpPr>
                          <a:spLocks noChangeArrowheads="1"/>
                        </wps:cNvSpPr>
                        <wps:spPr bwMode="auto">
                          <a:xfrm>
                            <a:off x="2369488" y="1280160"/>
                            <a:ext cx="1467485" cy="414020"/>
                          </a:xfrm>
                          <a:prstGeom prst="cube">
                            <a:avLst>
                              <a:gd name="adj" fmla="val 25000"/>
                            </a:avLst>
                          </a:prstGeom>
                          <a:solidFill>
                            <a:srgbClr val="FFFFFF"/>
                          </a:solidFill>
                          <a:ln w="9525">
                            <a:solidFill>
                              <a:srgbClr val="000000"/>
                            </a:solidFill>
                            <a:miter lim="800000"/>
                            <a:headEnd/>
                            <a:tailEnd/>
                          </a:ln>
                        </wps:spPr>
                        <wps:txbx>
                          <w:txbxContent>
                            <w:p w:rsidR="00915978" w:rsidRPr="00915978" w:rsidRDefault="00915978" w:rsidP="00FE1651">
                              <w:pPr>
                                <w:rPr>
                                  <w:lang w:val="nl-BE"/>
                                </w:rPr>
                              </w:pPr>
                              <w:r>
                                <w:rPr>
                                  <w:lang w:val="nl-BE"/>
                                </w:rPr>
                                <w:t>Destination address</w:t>
                              </w:r>
                            </w:p>
                          </w:txbxContent>
                        </wps:txbx>
                        <wps:bodyPr rot="0" vert="horz" wrap="square" lIns="91440" tIns="45720" rIns="91440" bIns="45720" anchor="t" anchorCtr="0" upright="1">
                          <a:noAutofit/>
                        </wps:bodyPr>
                      </wps:wsp>
                      <wpg:grpSp>
                        <wpg:cNvPr id="146" name="Group 146"/>
                        <wpg:cNvGrpSpPr/>
                        <wpg:grpSpPr>
                          <a:xfrm>
                            <a:off x="87464" y="0"/>
                            <a:ext cx="5981037" cy="1313429"/>
                            <a:chOff x="0" y="0"/>
                            <a:chExt cx="5981037" cy="1313429"/>
                          </a:xfrm>
                        </wpg:grpSpPr>
                        <wps:wsp>
                          <wps:cNvPr id="36" name="AutoShape 437"/>
                          <wps:cNvSpPr>
                            <a:spLocks noChangeArrowheads="1"/>
                          </wps:cNvSpPr>
                          <wps:spPr bwMode="auto">
                            <a:xfrm>
                              <a:off x="2297927" y="0"/>
                              <a:ext cx="1174115" cy="419100"/>
                            </a:xfrm>
                            <a:prstGeom prst="cube">
                              <a:avLst>
                                <a:gd name="adj" fmla="val 25000"/>
                              </a:avLst>
                            </a:prstGeom>
                            <a:solidFill>
                              <a:srgbClr val="5B9BD5"/>
                            </a:solidFill>
                            <a:ln w="9525">
                              <a:solidFill>
                                <a:srgbClr val="000000"/>
                              </a:solidFill>
                              <a:miter lim="800000"/>
                              <a:headEnd/>
                              <a:tailEnd/>
                            </a:ln>
                          </wps:spPr>
                          <wps:txbx>
                            <w:txbxContent>
                              <w:p w:rsidR="00915978" w:rsidRPr="00915978" w:rsidRDefault="00915978" w:rsidP="00915978">
                                <w:pPr>
                                  <w:jc w:val="center"/>
                                  <w:rPr>
                                    <w:lang w:val="nl-BE"/>
                                  </w:rPr>
                                </w:pPr>
                                <w:r>
                                  <w:rPr>
                                    <w:lang w:val="nl-BE"/>
                                  </w:rPr>
                                  <w:t>Data block 2</w:t>
                                </w:r>
                              </w:p>
                            </w:txbxContent>
                          </wps:txbx>
                          <wps:bodyPr rot="0" vert="horz" wrap="square" lIns="91440" tIns="45720" rIns="91440" bIns="45720" anchor="t" anchorCtr="0" upright="1">
                            <a:noAutofit/>
                          </wps:bodyPr>
                        </wps:wsp>
                        <wps:wsp>
                          <wps:cNvPr id="34" name="AutoShape 438"/>
                          <wps:cNvCnPr>
                            <a:cxnSpLocks noChangeShapeType="1"/>
                          </wps:cNvCnPr>
                          <wps:spPr bwMode="auto">
                            <a:xfrm flipV="1">
                              <a:off x="0" y="262393"/>
                              <a:ext cx="2297927" cy="10501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439"/>
                          <wps:cNvCnPr>
                            <a:cxnSpLocks noChangeShapeType="1"/>
                          </wps:cNvCnPr>
                          <wps:spPr bwMode="auto">
                            <a:xfrm>
                              <a:off x="3474720" y="206734"/>
                              <a:ext cx="2506317" cy="1106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31" name="AutoShape 447"/>
                        <wps:cNvSpPr>
                          <a:spLocks noChangeArrowheads="1"/>
                        </wps:cNvSpPr>
                        <wps:spPr bwMode="auto">
                          <a:xfrm>
                            <a:off x="3729162" y="1280160"/>
                            <a:ext cx="1047115" cy="414020"/>
                          </a:xfrm>
                          <a:prstGeom prst="cube">
                            <a:avLst>
                              <a:gd name="adj" fmla="val 25000"/>
                            </a:avLst>
                          </a:prstGeom>
                          <a:solidFill>
                            <a:srgbClr val="FFFFFF"/>
                          </a:solidFill>
                          <a:ln w="9525">
                            <a:solidFill>
                              <a:srgbClr val="000000"/>
                            </a:solidFill>
                            <a:miter lim="800000"/>
                            <a:headEnd/>
                            <a:tailEnd/>
                          </a:ln>
                        </wps:spPr>
                        <wps:txbx>
                          <w:txbxContent>
                            <w:p w:rsidR="00915978" w:rsidRPr="00915978" w:rsidRDefault="00915978" w:rsidP="00FE1651">
                              <w:pPr>
                                <w:rPr>
                                  <w:lang w:val="nl-BE"/>
                                </w:rPr>
                              </w:pPr>
                              <w:r>
                                <w:rPr>
                                  <w:lang w:val="nl-BE"/>
                                </w:rPr>
                                <w:t>Control field</w:t>
                              </w:r>
                            </w:p>
                          </w:txbxContent>
                        </wps:txbx>
                        <wps:bodyPr rot="0" vert="horz" wrap="square" lIns="91440" tIns="45720" rIns="91440" bIns="45720" anchor="t" anchorCtr="0" upright="1">
                          <a:noAutofit/>
                        </wps:bodyPr>
                      </wps:wsp>
                      <wps:wsp>
                        <wps:cNvPr id="32" name="AutoShape 448"/>
                        <wps:cNvSpPr>
                          <a:spLocks noChangeArrowheads="1"/>
                        </wps:cNvSpPr>
                        <wps:spPr bwMode="auto">
                          <a:xfrm>
                            <a:off x="4651513" y="1280160"/>
                            <a:ext cx="664845" cy="414020"/>
                          </a:xfrm>
                          <a:prstGeom prst="cube">
                            <a:avLst>
                              <a:gd name="adj" fmla="val 25000"/>
                            </a:avLst>
                          </a:prstGeom>
                          <a:solidFill>
                            <a:srgbClr val="FFFFFF"/>
                          </a:solidFill>
                          <a:ln w="9525">
                            <a:solidFill>
                              <a:srgbClr val="000000"/>
                            </a:solidFill>
                            <a:miter lim="800000"/>
                            <a:headEnd/>
                            <a:tailEnd/>
                          </a:ln>
                        </wps:spPr>
                        <wps:txbx>
                          <w:txbxContent>
                            <w:p w:rsidR="00915978" w:rsidRPr="00915978" w:rsidRDefault="00915978" w:rsidP="00FE1651">
                              <w:pPr>
                                <w:rPr>
                                  <w:lang w:val="nl-BE"/>
                                </w:rPr>
                              </w:pPr>
                              <w:r>
                                <w:rPr>
                                  <w:lang w:val="nl-BE"/>
                                </w:rPr>
                                <w:t>Data</w:t>
                              </w:r>
                            </w:p>
                          </w:txbxContent>
                        </wps:txbx>
                        <wps:bodyPr rot="0" vert="horz" wrap="square" lIns="91440" tIns="45720" rIns="91440" bIns="45720" anchor="t" anchorCtr="0" upright="1">
                          <a:noAutofit/>
                        </wps:bodyPr>
                      </wps:wsp>
                      <wps:wsp>
                        <wps:cNvPr id="33" name="AutoShape 449"/>
                        <wps:cNvSpPr>
                          <a:spLocks noChangeArrowheads="1"/>
                        </wps:cNvSpPr>
                        <wps:spPr bwMode="auto">
                          <a:xfrm>
                            <a:off x="5160396" y="1280160"/>
                            <a:ext cx="921385" cy="414020"/>
                          </a:xfrm>
                          <a:prstGeom prst="cube">
                            <a:avLst>
                              <a:gd name="adj" fmla="val 25000"/>
                            </a:avLst>
                          </a:prstGeom>
                          <a:solidFill>
                            <a:srgbClr val="FFFFFF"/>
                          </a:solidFill>
                          <a:ln w="9525">
                            <a:solidFill>
                              <a:srgbClr val="000000"/>
                            </a:solidFill>
                            <a:miter lim="800000"/>
                            <a:headEnd/>
                            <a:tailEnd/>
                          </a:ln>
                        </wps:spPr>
                        <wps:txbx>
                          <w:txbxContent>
                            <w:p w:rsidR="00915978" w:rsidRPr="00FE1651" w:rsidRDefault="00915978" w:rsidP="00FE1651">
                              <w:r w:rsidRPr="00915978">
                                <w:t>Checksum</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147" o:spid="_x0000_s1056" style="position:absolute;margin-left:-1.4pt;margin-top:6.4pt;width:478.9pt;height:147.15pt;z-index:251670016;mso-height-relative:margin" coordsize="60817,16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">
                <v:shape id="AutoShape 434" o:spid="_x0000_s1057" type="#_x0000_t16" style="position:absolute;top:12801;width:10471;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">
                  <v:textbox>
                    <w:txbxContent>
                      <w:p w:rsidR="00915978" w:rsidRPr="00915978" w:rsidRDefault="00915978" w:rsidP="00FE1651">
                        <w:pPr>
                          <w:rPr>
                            <w:lang w:val="nl-BE"/>
                          </w:rPr>
                        </w:pPr>
                        <w:r>
                          <w:rPr>
                            <w:lang w:val="nl-BE"/>
                          </w:rPr>
                          <w:t>Control field</w:t>
                        </w:r>
                      </w:p>
                    </w:txbxContent>
                  </v:textbox>
                </v:shape>
                <v:shape id="AutoShape 435" o:spid="_x0000_s1058" type="#_x0000_t16" style="position:absolute;left:9382;top:12801;width:15323;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">
                  <v:textbox>
                    <w:txbxContent>
                      <w:p w:rsidR="00915978" w:rsidRPr="00881892" w:rsidRDefault="00915978" w:rsidP="00915978">
                        <w:pPr>
                          <w:jc w:val="center"/>
                        </w:pPr>
                        <w:r>
                          <w:t>Individual address</w:t>
                        </w:r>
                      </w:p>
                    </w:txbxContent>
                  </v:textbox>
                </v:shape>
                <v:shape id="AutoShape 436" o:spid="_x0000_s1059" type="#_x0000_t16" style="position:absolute;left:23694;top:12801;width:14675;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">
                  <v:textbox>
                    <w:txbxContent>
                      <w:p w:rsidR="00915978" w:rsidRPr="00915978" w:rsidRDefault="00915978" w:rsidP="00FE1651">
                        <w:pPr>
                          <w:rPr>
                            <w:lang w:val="nl-BE"/>
                          </w:rPr>
                        </w:pPr>
                        <w:r>
                          <w:rPr>
                            <w:lang w:val="nl-BE"/>
                          </w:rPr>
                          <w:t>Destination address</w:t>
                        </w:r>
                      </w:p>
                    </w:txbxContent>
                  </v:textbox>
                </v:shape>
                <v:group id="Group 146" o:spid="_x0000_s1060" style="position:absolute;left:874;width:59811;height:13134" coordsize="59810,1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AutoShape 437" o:spid="_x0000_s1061" type="#_x0000_t16" style="position:absolute;left:22979;width:11741;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" fillcolor="#5b9bd5">
                    <v:textbox>
                      <w:txbxContent>
                        <w:p w:rsidR="00915978" w:rsidRPr="00915978" w:rsidRDefault="00915978" w:rsidP="00915978">
                          <w:pPr>
                            <w:jc w:val="center"/>
                            <w:rPr>
                              <w:lang w:val="nl-BE"/>
                            </w:rPr>
                          </w:pPr>
                          <w:r>
                            <w:rPr>
                              <w:lang w:val="nl-BE"/>
                            </w:rPr>
                            <w:t>Data block 2</w:t>
                          </w:r>
                        </w:p>
                      </w:txbxContent>
                    </v:textbox>
                  </v:shape>
                  <v:shape id="AutoShape 438" o:spid="_x0000_s1062" type="#_x0000_t32" style="position:absolute;top:2623;width:22979;height:105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2A1xAAAANsAAAAPAAAAZHJzL2Rvd25yZXYueG1sRI9BawIx&#10;FITvhf6H8AQvRbNrR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M+DYDXEAAAA2wAAAA8A&#10;AAAAAAAAAAAAAAAABwIAAGRycy9kb3ducmV2LnhtbFBLBQYAAAAAAwADALcAAAD4AgAAAAA=&#10;"/>
                  <v:shape id="AutoShape 439" o:spid="_x0000_s1063" type="#_x0000_t32" style="position:absolute;left:34747;top:2067;width:25063;height:110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group>
                <v:shape id="AutoShape 447" o:spid="_x0000_s1064" type="#_x0000_t16" style="position:absolute;left:37291;top:12801;width:10471;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">
                  <v:textbox>
                    <w:txbxContent>
                      <w:p w:rsidR="00915978" w:rsidRPr="00915978" w:rsidRDefault="00915978" w:rsidP="00FE1651">
                        <w:pPr>
                          <w:rPr>
                            <w:lang w:val="nl-BE"/>
                          </w:rPr>
                        </w:pPr>
                        <w:r>
                          <w:rPr>
                            <w:lang w:val="nl-BE"/>
                          </w:rPr>
                          <w:t>Control field</w:t>
                        </w:r>
                      </w:p>
                    </w:txbxContent>
                  </v:textbox>
                </v:shape>
                <v:shape id="AutoShape 448" o:spid="_x0000_s1065" type="#_x0000_t16" style="position:absolute;left:46515;top:12801;width:6648;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">
                  <v:textbox>
                    <w:txbxContent>
                      <w:p w:rsidR="00915978" w:rsidRPr="00915978" w:rsidRDefault="00915978" w:rsidP="00FE1651">
                        <w:pPr>
                          <w:rPr>
                            <w:lang w:val="nl-BE"/>
                          </w:rPr>
                        </w:pPr>
                        <w:r>
                          <w:rPr>
                            <w:lang w:val="nl-BE"/>
                          </w:rPr>
                          <w:t>Data</w:t>
                        </w:r>
                      </w:p>
                    </w:txbxContent>
                  </v:textbox>
                </v:shape>
                <v:shape id="AutoShape 449" o:spid="_x0000_s1066" type="#_x0000_t16" style="position:absolute;left:51603;top:12801;width:9214;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">
                  <v:textbox>
                    <w:txbxContent>
                      <w:p w:rsidR="00915978" w:rsidRPr="00FE1651" w:rsidRDefault="00915978" w:rsidP="00FE1651">
                        <w:r w:rsidRPr="00915978">
                          <w:t>Checksum</w:t>
                        </w:r>
                      </w:p>
                    </w:txbxContent>
                  </v:textbox>
                </v:shape>
              </v:group>
            </w:pict>
          </mc:Fallback>
        </mc:AlternateContent>
      </w:r>
    </w:p>
    <w:p w:rsidR="00FE1651" w:rsidRDefault="00FE1651" w:rsidP="00711880"/>
    <w:p w:rsidR="00FE1651" w:rsidRDefault="00FE1651" w:rsidP="00711880"/>
    <w:p w:rsidR="00FE1651" w:rsidRDefault="00FE1651" w:rsidP="00711880"/>
    <w:p w:rsidR="00FE1651" w:rsidRDefault="00FE1651" w:rsidP="00711880"/>
    <w:p w:rsidR="00FE1651" w:rsidRDefault="00FE1651" w:rsidP="00711880"/>
    <w:p w:rsidR="00FE1651" w:rsidRDefault="00FE1651" w:rsidP="00711880"/>
    <w:p w:rsidR="00F644E0" w:rsidRDefault="00F644E0" w:rsidP="0047043D">
      <w:pPr>
        <w:pStyle w:val="Caption"/>
      </w:pPr>
    </w:p>
    <w:p w:rsidR="0047043D" w:rsidRPr="004B5341" w:rsidRDefault="0047043D" w:rsidP="0047043D">
      <w:pPr>
        <w:pStyle w:val="Caption"/>
      </w:pPr>
      <w:r w:rsidRPr="004B5341">
        <w:t xml:space="preserve">Figure </w:t>
      </w:r>
      <w:r w:rsidR="00143012">
        <w:fldChar w:fldCharType="begin"/>
      </w:r>
      <w:r w:rsidR="00143012">
        <w:instrText xml:space="preserve"> SEQ Figure \* ARABIC </w:instrText>
      </w:r>
      <w:r w:rsidR="00143012">
        <w:fldChar w:fldCharType="separate"/>
      </w:r>
      <w:r w:rsidR="00F644E0">
        <w:rPr>
          <w:noProof/>
        </w:rPr>
        <w:t>11</w:t>
      </w:r>
      <w:r w:rsidR="00143012">
        <w:rPr>
          <w:noProof/>
        </w:rPr>
        <w:fldChar w:fldCharType="end"/>
      </w:r>
      <w:r w:rsidRPr="004B5341">
        <w:t>: Second data block</w:t>
      </w:r>
    </w:p>
    <w:p w:rsidR="00C43A5B" w:rsidRPr="00915978" w:rsidRDefault="00C43A5B" w:rsidP="00711880">
      <w:r w:rsidRPr="00915978">
        <w:t xml:space="preserve">In addition to further control and checksum bytes, the second data block contains the individual address, the </w:t>
      </w:r>
      <w:r w:rsidR="00D92351">
        <w:t>destination</w:t>
      </w:r>
      <w:r w:rsidR="00D92351" w:rsidRPr="00915978">
        <w:t xml:space="preserve"> </w:t>
      </w:r>
      <w:r w:rsidRPr="00915978">
        <w:t xml:space="preserve">address and useful information. The individual address is the physical address of the device. It is only required when programming the devices via controllers, couplers or ETS. It is automatically assigned during commissioning for </w:t>
      </w:r>
      <w:r w:rsidR="00C15C93" w:rsidRPr="00915978">
        <w:t xml:space="preserve">KNX RF </w:t>
      </w:r>
      <w:r w:rsidR="00D92351" w:rsidRPr="004B5341">
        <w:t>E-Mode</w:t>
      </w:r>
      <w:r w:rsidR="00D92351" w:rsidRPr="00386B30">
        <w:t xml:space="preserve"> </w:t>
      </w:r>
      <w:r w:rsidR="00C15C93" w:rsidRPr="00915978">
        <w:t xml:space="preserve">devices </w:t>
      </w:r>
      <w:r w:rsidR="00D92351">
        <w:t>or</w:t>
      </w:r>
      <w:r w:rsidR="00D92351" w:rsidRPr="00915978">
        <w:t xml:space="preserve"> </w:t>
      </w:r>
      <w:r w:rsidRPr="00915978">
        <w:t xml:space="preserve">by ETS according to the wishes of the installer for </w:t>
      </w:r>
      <w:r w:rsidR="00C15C93" w:rsidRPr="00915978">
        <w:t xml:space="preserve">KNX </w:t>
      </w:r>
      <w:r w:rsidRPr="00915978">
        <w:t>S-Mode</w:t>
      </w:r>
      <w:r w:rsidR="00C15C93" w:rsidRPr="00915978">
        <w:t xml:space="preserve"> devices</w:t>
      </w:r>
      <w:r w:rsidRPr="00915978">
        <w:t xml:space="preserve">. </w:t>
      </w:r>
    </w:p>
    <w:p w:rsidR="00D35E8B" w:rsidRPr="00915978" w:rsidRDefault="00C43A5B" w:rsidP="00D35E8B">
      <w:r w:rsidRPr="00915978">
        <w:t xml:space="preserve">The </w:t>
      </w:r>
      <w:r w:rsidR="00D92351">
        <w:t>destination</w:t>
      </w:r>
      <w:r w:rsidR="00D92351" w:rsidRPr="00915978">
        <w:t xml:space="preserve"> </w:t>
      </w:r>
      <w:r w:rsidRPr="00915978">
        <w:t xml:space="preserve">address differs in its function dependent on the access to the device to be addressed. In the case of physical addressing i.e. during programming, the </w:t>
      </w:r>
      <w:r w:rsidR="00F93C69">
        <w:t>destination</w:t>
      </w:r>
      <w:r w:rsidR="00F93C69" w:rsidRPr="00915978">
        <w:t xml:space="preserve"> </w:t>
      </w:r>
      <w:r w:rsidRPr="00915978">
        <w:t>address is the individual address of the device. During normal operation (e.g. when trans</w:t>
      </w:r>
      <w:r w:rsidR="00C15C93" w:rsidRPr="00915978">
        <w:t>mitting</w:t>
      </w:r>
      <w:r w:rsidRPr="00915978">
        <w:t xml:space="preserve"> a switching command), the </w:t>
      </w:r>
      <w:r w:rsidR="00F93C69">
        <w:t>destination</w:t>
      </w:r>
      <w:r w:rsidR="00F93C69" w:rsidRPr="00915978">
        <w:t xml:space="preserve"> </w:t>
      </w:r>
      <w:r w:rsidRPr="00915978">
        <w:t xml:space="preserve">address contains the number of the addressed </w:t>
      </w:r>
      <w:r w:rsidR="00ED1A21" w:rsidRPr="00915978">
        <w:t xml:space="preserve">group </w:t>
      </w:r>
      <w:r w:rsidRPr="00915978">
        <w:t xml:space="preserve">object in a device for E-Mode devices or the group address assigned by ETS for </w:t>
      </w:r>
      <w:r w:rsidR="0047043D">
        <w:t xml:space="preserve">RF </w:t>
      </w:r>
      <w:r w:rsidRPr="00915978">
        <w:t>S-Mode devices</w:t>
      </w:r>
      <w:r w:rsidR="00D35E8B" w:rsidRPr="00915978">
        <w:t>.</w:t>
      </w:r>
    </w:p>
    <w:p w:rsidR="00D35E8B" w:rsidRPr="00915978" w:rsidRDefault="00C43A5B" w:rsidP="00D35E8B">
      <w:r w:rsidRPr="00915978">
        <w:t>The useful information contains the data to be transferred such as commands, messages, parameters, measured values etc. Further data blocks can be transmitted in a KNX RF telegram depending on the length of the useful information</w:t>
      </w:r>
      <w:r w:rsidR="0047043D">
        <w:t>.</w:t>
      </w:r>
    </w:p>
    <w:p w:rsidR="009222D5" w:rsidRPr="00915978" w:rsidRDefault="009222D5" w:rsidP="00133633"/>
    <w:p w:rsidR="00B34ADF" w:rsidRPr="00915978" w:rsidRDefault="00393AF7" w:rsidP="006E4647">
      <w:pPr>
        <w:pStyle w:val="Heading2"/>
      </w:pPr>
      <w:r w:rsidRPr="00915978">
        <w:br w:type="page"/>
      </w:r>
      <w:bookmarkStart w:id="13" w:name="_Toc34984854"/>
      <w:r w:rsidR="00C15C93" w:rsidRPr="00915978">
        <w:lastRenderedPageBreak/>
        <w:t>Structure of the bus devices</w:t>
      </w:r>
      <w:bookmarkEnd w:id="13"/>
    </w:p>
    <w:p w:rsidR="00B34ADF" w:rsidRPr="00915978" w:rsidRDefault="00C43A5B" w:rsidP="00711880">
      <w:r w:rsidRPr="00915978">
        <w:t xml:space="preserve">KNX </w:t>
      </w:r>
      <w:r w:rsidR="00646288" w:rsidRPr="00915978">
        <w:t xml:space="preserve">RF </w:t>
      </w:r>
      <w:r w:rsidR="00F6205F">
        <w:t>devices</w:t>
      </w:r>
      <w:r w:rsidR="00F6205F" w:rsidRPr="00915978">
        <w:t xml:space="preserve"> </w:t>
      </w:r>
      <w:r w:rsidRPr="00915978">
        <w:t>are available in flush-mounted, surface-mounted and built-in versions.</w:t>
      </w:r>
    </w:p>
    <w:p w:rsidR="00C43A5B" w:rsidRPr="00915978" w:rsidRDefault="00C43A5B" w:rsidP="00711880">
      <w:r w:rsidRPr="00915978">
        <w:t xml:space="preserve">The flush-mounted devices </w:t>
      </w:r>
      <w:r w:rsidR="00F6205F">
        <w:t>mostly</w:t>
      </w:r>
      <w:r w:rsidR="00F6205F" w:rsidRPr="00915978">
        <w:t xml:space="preserve"> </w:t>
      </w:r>
      <w:r w:rsidRPr="00915978">
        <w:t xml:space="preserve">consist of </w:t>
      </w:r>
      <w:r w:rsidR="00646288" w:rsidRPr="00915978">
        <w:t>equipment</w:t>
      </w:r>
      <w:r w:rsidRPr="00915978">
        <w:t xml:space="preserve"> for switching or dimming </w:t>
      </w:r>
      <w:r w:rsidR="00646288" w:rsidRPr="00915978">
        <w:t xml:space="preserve">lights, </w:t>
      </w:r>
      <w:r w:rsidRPr="00915978">
        <w:t>for controlling shutter drives</w:t>
      </w:r>
      <w:r w:rsidR="0005110E" w:rsidRPr="00915978">
        <w:t xml:space="preserve"> or </w:t>
      </w:r>
      <w:r w:rsidR="00646288" w:rsidRPr="00915978">
        <w:t>mains equipment on which push buttons for operation are clipped on</w:t>
      </w:r>
      <w:r w:rsidRPr="00915978">
        <w:t xml:space="preserve">. The </w:t>
      </w:r>
      <w:r w:rsidR="00646288" w:rsidRPr="00915978">
        <w:t xml:space="preserve">RF </w:t>
      </w:r>
      <w:r w:rsidRPr="00915978">
        <w:t>communication</w:t>
      </w:r>
      <w:r w:rsidR="00646288" w:rsidRPr="00915978">
        <w:t xml:space="preserve"> part</w:t>
      </w:r>
      <w:r w:rsidRPr="00915978">
        <w:t xml:space="preserve"> can then be integrated in the mounted surface or in the device itself.</w:t>
      </w:r>
    </w:p>
    <w:p w:rsidR="0005110E" w:rsidRPr="00915978" w:rsidRDefault="00C43A5B" w:rsidP="00711880">
      <w:r w:rsidRPr="00915978">
        <w:t>As surface-mounted or built-in versions, various sensors, actuators or combined devices are available, which can be mounted, glued or built into various locations and surfaces</w:t>
      </w:r>
      <w:r w:rsidR="0005110E" w:rsidRPr="00915978">
        <w:t>.</w:t>
      </w:r>
    </w:p>
    <w:p w:rsidR="00582FB0" w:rsidRPr="00915978" w:rsidRDefault="005530D8" w:rsidP="00711880">
      <w:pPr>
        <w:pStyle w:val="Picture"/>
      </w:pPr>
      <w:r>
        <w:rPr>
          <w:noProof/>
        </w:rPr>
        <w:drawing>
          <wp:inline distT="0" distB="0" distL="0" distR="0" wp14:anchorId="78663438" wp14:editId="03EE4C5F">
            <wp:extent cx="5767070" cy="10820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7070" cy="1082040"/>
                    </a:xfrm>
                    <a:prstGeom prst="rect">
                      <a:avLst/>
                    </a:prstGeom>
                    <a:noFill/>
                    <a:ln>
                      <a:noFill/>
                    </a:ln>
                  </pic:spPr>
                </pic:pic>
              </a:graphicData>
            </a:graphic>
          </wp:inline>
        </w:drawing>
      </w:r>
    </w:p>
    <w:p w:rsidR="006E4647" w:rsidRPr="00915978" w:rsidRDefault="0005110E" w:rsidP="00FC6B2B">
      <w:pPr>
        <w:pStyle w:val="Caption"/>
      </w:pPr>
      <w:r w:rsidRPr="00915978">
        <w:t>Figure</w:t>
      </w:r>
      <w:r w:rsidR="00D454F5" w:rsidRPr="00915978">
        <w:t xml:space="preserve"> </w:t>
      </w:r>
      <w:r w:rsidR="00143012">
        <w:fldChar w:fldCharType="begin"/>
      </w:r>
      <w:r w:rsidR="00143012">
        <w:instrText xml:space="preserve"> SEQ Figure \* ARABIC </w:instrText>
      </w:r>
      <w:r w:rsidR="00143012">
        <w:fldChar w:fldCharType="separate"/>
      </w:r>
      <w:r w:rsidR="00F644E0">
        <w:rPr>
          <w:noProof/>
        </w:rPr>
        <w:t>12</w:t>
      </w:r>
      <w:r w:rsidR="00143012">
        <w:rPr>
          <w:noProof/>
        </w:rPr>
        <w:fldChar w:fldCharType="end"/>
      </w:r>
      <w:r w:rsidR="006E4647" w:rsidRPr="00915978">
        <w:t xml:space="preserve">: </w:t>
      </w:r>
      <w:r w:rsidRPr="00915978">
        <w:t xml:space="preserve">Principle structure of </w:t>
      </w:r>
      <w:bookmarkStart w:id="14" w:name="_GoBack"/>
      <w:bookmarkEnd w:id="14"/>
      <w:r w:rsidRPr="00915978">
        <w:t xml:space="preserve">KNX RF </w:t>
      </w:r>
    </w:p>
    <w:p w:rsidR="009222D5" w:rsidRPr="00915978" w:rsidRDefault="009222D5" w:rsidP="006E4647"/>
    <w:p w:rsidR="0005110E" w:rsidRPr="00915978" w:rsidRDefault="0005110E" w:rsidP="00711880">
      <w:r w:rsidRPr="00915978">
        <w:t xml:space="preserve">In the case of KNX </w:t>
      </w:r>
      <w:r w:rsidR="00582FB0" w:rsidRPr="00915978">
        <w:t xml:space="preserve">RF </w:t>
      </w:r>
      <w:r w:rsidRPr="00915978">
        <w:t>components, the classic separation between bus coupling unit</w:t>
      </w:r>
      <w:r w:rsidR="00F6205F">
        <w:t xml:space="preserve"> (BCU)</w:t>
      </w:r>
      <w:r w:rsidRPr="00915978">
        <w:t>, application module</w:t>
      </w:r>
      <w:r w:rsidR="00F6205F">
        <w:t xml:space="preserve"> (AM)</w:t>
      </w:r>
      <w:r w:rsidRPr="00915978">
        <w:t xml:space="preserve"> and loadable application software </w:t>
      </w:r>
      <w:r w:rsidR="00582FB0" w:rsidRPr="00915978">
        <w:t xml:space="preserve">in most cases does </w:t>
      </w:r>
      <w:r w:rsidRPr="00915978">
        <w:t>no longer exist. They are complete devices, in which the application software is preloaded in case of E-Mode devices or loaded by the ETS in case of S-Mode. According to their function and application, the devices are designed as unidirectional or bidirectional radio transmitting devices.</w:t>
      </w:r>
    </w:p>
    <w:p w:rsidR="00836DB9" w:rsidRPr="00915978" w:rsidRDefault="00836DB9" w:rsidP="00711880"/>
    <w:p w:rsidR="00C15C93" w:rsidRPr="00915978" w:rsidRDefault="0005110E" w:rsidP="00711880">
      <w:pPr>
        <w:rPr>
          <w:szCs w:val="24"/>
        </w:rPr>
      </w:pPr>
      <w:r w:rsidRPr="00915978">
        <w:rPr>
          <w:szCs w:val="24"/>
        </w:rPr>
        <w:t xml:space="preserve">Unidirectional devices can </w:t>
      </w:r>
      <w:r w:rsidR="00C15C93" w:rsidRPr="00915978">
        <w:rPr>
          <w:szCs w:val="24"/>
        </w:rPr>
        <w:t xml:space="preserve">either </w:t>
      </w:r>
      <w:r w:rsidRPr="00915978">
        <w:rPr>
          <w:szCs w:val="24"/>
        </w:rPr>
        <w:t>only send</w:t>
      </w:r>
      <w:r w:rsidR="00C15C93" w:rsidRPr="00915978">
        <w:rPr>
          <w:szCs w:val="24"/>
        </w:rPr>
        <w:t xml:space="preserve"> or only receive</w:t>
      </w:r>
      <w:r w:rsidRPr="00915978">
        <w:rPr>
          <w:szCs w:val="24"/>
        </w:rPr>
        <w:t xml:space="preserve">. </w:t>
      </w:r>
      <w:r w:rsidR="00C15C93" w:rsidRPr="00915978">
        <w:rPr>
          <w:szCs w:val="24"/>
        </w:rPr>
        <w:t>Only sending devices</w:t>
      </w:r>
      <w:r w:rsidRPr="00915978">
        <w:rPr>
          <w:szCs w:val="24"/>
        </w:rPr>
        <w:t xml:space="preserve"> are mainly battery-operated sensors or detectors such as hand-held</w:t>
      </w:r>
      <w:r w:rsidRPr="00915978">
        <w:t xml:space="preserve"> </w:t>
      </w:r>
      <w:r w:rsidRPr="00915978">
        <w:rPr>
          <w:szCs w:val="24"/>
        </w:rPr>
        <w:t>or wall-mounted transmitters, binary in</w:t>
      </w:r>
      <w:r w:rsidR="002F65DC">
        <w:rPr>
          <w:szCs w:val="24"/>
        </w:rPr>
        <w:t>puts and door/window contacts.</w:t>
      </w:r>
    </w:p>
    <w:p w:rsidR="00D35E8B" w:rsidRPr="00915978" w:rsidRDefault="0005110E" w:rsidP="00711880">
      <w:pPr>
        <w:rPr>
          <w:szCs w:val="24"/>
        </w:rPr>
      </w:pPr>
      <w:r w:rsidRPr="00915978">
        <w:rPr>
          <w:szCs w:val="24"/>
        </w:rPr>
        <w:t>Bidirectional devices can both send and receive i.e. they can be sensors and actuators at the same time.</w:t>
      </w:r>
      <w:r w:rsidRPr="00915978">
        <w:rPr>
          <w:szCs w:val="24"/>
        </w:rPr>
        <w:br/>
      </w:r>
    </w:p>
    <w:p w:rsidR="00C15C93" w:rsidRPr="00915978" w:rsidRDefault="0005110E" w:rsidP="00711880">
      <w:pPr>
        <w:rPr>
          <w:szCs w:val="24"/>
        </w:rPr>
      </w:pPr>
      <w:r w:rsidRPr="00915978">
        <w:rPr>
          <w:szCs w:val="24"/>
        </w:rPr>
        <w:t xml:space="preserve">The </w:t>
      </w:r>
      <w:r w:rsidR="00F6205F">
        <w:rPr>
          <w:szCs w:val="24"/>
        </w:rPr>
        <w:t xml:space="preserve">KNX RF </w:t>
      </w:r>
      <w:r w:rsidRPr="00915978">
        <w:rPr>
          <w:szCs w:val="24"/>
        </w:rPr>
        <w:t xml:space="preserve">repeater is also a bidirectional device, which takes over the automatic routing of </w:t>
      </w:r>
      <w:r w:rsidR="00582FB0" w:rsidRPr="00915978">
        <w:rPr>
          <w:szCs w:val="24"/>
        </w:rPr>
        <w:t xml:space="preserve">RF </w:t>
      </w:r>
      <w:r w:rsidRPr="00915978">
        <w:rPr>
          <w:szCs w:val="24"/>
        </w:rPr>
        <w:t xml:space="preserve">telegrams in order to increase the </w:t>
      </w:r>
      <w:r w:rsidR="00582FB0" w:rsidRPr="00915978">
        <w:rPr>
          <w:szCs w:val="24"/>
        </w:rPr>
        <w:t xml:space="preserve">RF </w:t>
      </w:r>
      <w:r w:rsidRPr="00915978">
        <w:rPr>
          <w:szCs w:val="24"/>
        </w:rPr>
        <w:t xml:space="preserve">coverage of an installation. This can take the form of a stand-alone unit in a wide variety of models or it can be functionally integrated in a bidirectional actuator. </w:t>
      </w:r>
    </w:p>
    <w:p w:rsidR="0005110E" w:rsidRPr="00915978" w:rsidRDefault="00047095" w:rsidP="00711880">
      <w:pPr>
        <w:rPr>
          <w:szCs w:val="24"/>
        </w:rPr>
      </w:pPr>
      <w:r w:rsidRPr="00915978">
        <w:rPr>
          <w:szCs w:val="24"/>
        </w:rPr>
        <w:t>Media couplers are used to connect KNX RF to KNX TP.</w:t>
      </w:r>
    </w:p>
    <w:p w:rsidR="00B34ADF" w:rsidRPr="00915978" w:rsidRDefault="00B34ADF" w:rsidP="006E4647"/>
    <w:p w:rsidR="0015584D" w:rsidRPr="00915978" w:rsidRDefault="00B13608" w:rsidP="00D35E8B">
      <w:pPr>
        <w:pStyle w:val="Heading1"/>
      </w:pPr>
      <w:r w:rsidRPr="00915978">
        <w:br w:type="page"/>
      </w:r>
      <w:bookmarkStart w:id="15" w:name="_Toc34984855"/>
      <w:r w:rsidR="0015584D" w:rsidRPr="00915978">
        <w:lastRenderedPageBreak/>
        <w:t>Topolog</w:t>
      </w:r>
      <w:r w:rsidR="00047095" w:rsidRPr="00915978">
        <w:t>y</w:t>
      </w:r>
      <w:bookmarkEnd w:id="15"/>
    </w:p>
    <w:p w:rsidR="004B68BF" w:rsidRPr="00915978" w:rsidRDefault="00047095" w:rsidP="00FC6B2B">
      <w:pPr>
        <w:pStyle w:val="Heading2"/>
      </w:pPr>
      <w:bookmarkStart w:id="16" w:name="_Toc34984856"/>
      <w:r w:rsidRPr="00915978">
        <w:t>General</w:t>
      </w:r>
      <w:bookmarkEnd w:id="16"/>
    </w:p>
    <w:p w:rsidR="00047095" w:rsidRPr="00915978" w:rsidRDefault="00047095" w:rsidP="00711880">
      <w:r w:rsidRPr="00915978">
        <w:t>The devices in a KNX installation using radio transmission are not subject to any type of hierarchical arrangement. They can practically be installed in any location and if within radio range, each sensor can communicate with each actuator.</w:t>
      </w:r>
    </w:p>
    <w:p w:rsidR="004B68BF" w:rsidRPr="00915978" w:rsidRDefault="00047095" w:rsidP="00047095">
      <w:r w:rsidRPr="00915978">
        <w:t xml:space="preserve">The radio transmission medium range cannot be determined precisely in spatial terms i.e. KNX </w:t>
      </w:r>
      <w:r w:rsidR="00C15C93" w:rsidRPr="00915978">
        <w:t>RF</w:t>
      </w:r>
      <w:r w:rsidRPr="00915978">
        <w:t xml:space="preserve"> telegrams can also be received by devices installed in adjacent KNX </w:t>
      </w:r>
      <w:r w:rsidR="00C15C93" w:rsidRPr="00915978">
        <w:t>RF</w:t>
      </w:r>
      <w:r w:rsidRPr="00915978">
        <w:t xml:space="preserve"> installations. Mutual side-effects</w:t>
      </w:r>
      <w:r w:rsidR="00EE4E38">
        <w:t>,</w:t>
      </w:r>
      <w:r w:rsidRPr="00915978">
        <w:t xml:space="preserve"> as a consequence of this must therefore be ruled out.</w:t>
      </w:r>
    </w:p>
    <w:p w:rsidR="006558A2" w:rsidRPr="00915978" w:rsidRDefault="00582FB0" w:rsidP="00FC6B2B">
      <w:r w:rsidRPr="00915978">
        <w:t>A</w:t>
      </w:r>
      <w:r w:rsidR="00047095" w:rsidRPr="00915978">
        <w:t xml:space="preserve">s part of the telegram, each KNX </w:t>
      </w:r>
      <w:r w:rsidR="00EE4E38">
        <w:t>E-</w:t>
      </w:r>
      <w:r w:rsidR="006558A2" w:rsidRPr="00915978">
        <w:t xml:space="preserve">Mode RF device sends </w:t>
      </w:r>
      <w:r w:rsidRPr="00915978">
        <w:t xml:space="preserve">therefore </w:t>
      </w:r>
      <w:r w:rsidR="006558A2" w:rsidRPr="00915978">
        <w:t>its serial number as device identifier.</w:t>
      </w:r>
    </w:p>
    <w:p w:rsidR="00047095" w:rsidRPr="00915978" w:rsidRDefault="006558A2" w:rsidP="00FC6B2B">
      <w:r w:rsidRPr="00915978">
        <w:t xml:space="preserve">KNX RF S-Mode devices send their </w:t>
      </w:r>
      <w:r w:rsidR="00047095" w:rsidRPr="00915978">
        <w:t>domain address as device identifier.</w:t>
      </w:r>
    </w:p>
    <w:p w:rsidR="0015584D" w:rsidRPr="001D601C" w:rsidRDefault="00047095" w:rsidP="00FC6B2B">
      <w:pPr>
        <w:rPr>
          <w:lang w:val="en-GB"/>
        </w:rPr>
      </w:pPr>
      <w:r w:rsidRPr="00915978">
        <w:t xml:space="preserve">Only the receivers </w:t>
      </w:r>
      <w:r w:rsidR="006558A2" w:rsidRPr="00915978">
        <w:t>taught</w:t>
      </w:r>
      <w:r w:rsidR="00EE4E38">
        <w:t>-</w:t>
      </w:r>
      <w:r w:rsidR="006558A2" w:rsidRPr="00915978">
        <w:t>in</w:t>
      </w:r>
      <w:r w:rsidRPr="00915978">
        <w:t xml:space="preserve"> or linked to this transmitter </w:t>
      </w:r>
      <w:r w:rsidR="00EE4E38">
        <w:t xml:space="preserve">or </w:t>
      </w:r>
      <w:r w:rsidR="00A874AE" w:rsidRPr="00915978">
        <w:t>form</w:t>
      </w:r>
      <w:r w:rsidR="00A874AE" w:rsidRPr="001D601C">
        <w:rPr>
          <w:lang w:val="en-GB"/>
        </w:rPr>
        <w:t xml:space="preserve"> </w:t>
      </w:r>
      <w:r w:rsidRPr="001D601C">
        <w:rPr>
          <w:lang w:val="en-GB"/>
        </w:rPr>
        <w:t>part of the same domain, will evaluate its telegrams</w:t>
      </w:r>
      <w:r w:rsidR="0015584D" w:rsidRPr="001D601C">
        <w:rPr>
          <w:lang w:val="en-GB"/>
        </w:rPr>
        <w:t>.</w:t>
      </w:r>
    </w:p>
    <w:p w:rsidR="0015584D" w:rsidRDefault="00047095" w:rsidP="00FC6B2B">
      <w:r w:rsidRPr="001D601C">
        <w:rPr>
          <w:lang w:val="en-GB"/>
        </w:rPr>
        <w:t>In addition to the necessary separation from adjacent KNX radio installations, the range of the radio signals in buildings is also limited by structural conditions such as walls, ceilings and furniture. The range can however be extended with up to</w:t>
      </w:r>
      <w:r w:rsidR="00C80DCC" w:rsidRPr="001D601C">
        <w:rPr>
          <w:lang w:val="en-GB"/>
        </w:rPr>
        <w:t xml:space="preserve"> </w:t>
      </w:r>
      <w:r w:rsidRPr="001D601C">
        <w:rPr>
          <w:lang w:val="en-GB"/>
        </w:rPr>
        <w:t>2</w:t>
      </w:r>
      <w:r w:rsidR="00EE4E38">
        <w:t xml:space="preserve"> KNX RF</w:t>
      </w:r>
      <w:r w:rsidRPr="00915978">
        <w:t xml:space="preserve"> repeaters, so that radio signals can also be transferred over several floors</w:t>
      </w:r>
      <w:r w:rsidR="0015584D" w:rsidRPr="00915978">
        <w:t>.</w:t>
      </w:r>
    </w:p>
    <w:p w:rsidR="00EE4E38" w:rsidRDefault="005530D8" w:rsidP="00FC6B2B">
      <w:r>
        <w:rPr>
          <w:noProof/>
        </w:rPr>
        <w:drawing>
          <wp:inline distT="0" distB="0" distL="0" distR="0" wp14:anchorId="67F48E15" wp14:editId="2BFBB6F6">
            <wp:extent cx="4662805" cy="22498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62805" cy="2249805"/>
                    </a:xfrm>
                    <a:prstGeom prst="rect">
                      <a:avLst/>
                    </a:prstGeom>
                    <a:noFill/>
                    <a:ln>
                      <a:noFill/>
                    </a:ln>
                  </pic:spPr>
                </pic:pic>
              </a:graphicData>
            </a:graphic>
          </wp:inline>
        </w:drawing>
      </w:r>
    </w:p>
    <w:p w:rsidR="00EE4E38" w:rsidRPr="004B5341" w:rsidRDefault="00EE4E38" w:rsidP="00EE4E38">
      <w:pPr>
        <w:pStyle w:val="Caption"/>
      </w:pPr>
      <w:r w:rsidRPr="004B5341">
        <w:t xml:space="preserve">Figure </w:t>
      </w:r>
      <w:r w:rsidR="00143012">
        <w:fldChar w:fldCharType="begin"/>
      </w:r>
      <w:r w:rsidR="00143012">
        <w:instrText xml:space="preserve"> SEQ Figure \* ARABIC </w:instrText>
      </w:r>
      <w:r w:rsidR="00143012">
        <w:fldChar w:fldCharType="separate"/>
      </w:r>
      <w:r w:rsidR="00F644E0">
        <w:rPr>
          <w:noProof/>
        </w:rPr>
        <w:t>13</w:t>
      </w:r>
      <w:r w:rsidR="00143012">
        <w:rPr>
          <w:noProof/>
        </w:rPr>
        <w:fldChar w:fldCharType="end"/>
      </w:r>
      <w:r w:rsidRPr="004B5341">
        <w:t>: Repeater function in KNX RF</w:t>
      </w:r>
      <w:r>
        <w:t>: Luminaire 1 increases the range of the switch through telegram repetition.</w:t>
      </w:r>
    </w:p>
    <w:p w:rsidR="00EE4E38" w:rsidRPr="00915978" w:rsidRDefault="00EE4E38" w:rsidP="00FC6B2B"/>
    <w:p w:rsidR="00C80DCC" w:rsidRPr="00915978" w:rsidRDefault="00C80DCC" w:rsidP="00FC6B2B"/>
    <w:p w:rsidR="005E3CEA" w:rsidRPr="00915978" w:rsidRDefault="00A874AE" w:rsidP="00C80DCC">
      <w:pPr>
        <w:pStyle w:val="Heading2"/>
      </w:pPr>
      <w:r w:rsidRPr="00915978">
        <w:rPr>
          <w:rFonts w:ascii="Arial" w:hAnsi="Arial"/>
          <w:sz w:val="22"/>
        </w:rPr>
        <w:br w:type="page"/>
      </w:r>
      <w:bookmarkStart w:id="17" w:name="_Toc34984857"/>
      <w:r w:rsidR="00F00962" w:rsidRPr="00915978">
        <w:lastRenderedPageBreak/>
        <w:t>Combination of transmission media</w:t>
      </w:r>
      <w:bookmarkEnd w:id="17"/>
    </w:p>
    <w:p w:rsidR="005E3CEA" w:rsidRPr="00915978" w:rsidRDefault="00F27409">
      <w:r w:rsidRPr="00915978">
        <w:t>One of the big advantages of KNX is the possibility to use different transmission media (bus cable</w:t>
      </w:r>
      <w:r w:rsidR="00A5551B">
        <w:t xml:space="preserve"> (TP)</w:t>
      </w:r>
      <w:r w:rsidRPr="00915978">
        <w:t>, radio frequency</w:t>
      </w:r>
      <w:r w:rsidR="00A5551B">
        <w:t xml:space="preserve"> (RF)</w:t>
      </w:r>
      <w:r w:rsidR="00F644E0">
        <w:t xml:space="preserve">, </w:t>
      </w:r>
      <w:r w:rsidRPr="00915978">
        <w:t xml:space="preserve">IP) within one system. </w:t>
      </w:r>
      <w:r w:rsidR="00C80DCC" w:rsidRPr="00915978">
        <w:t>Therefore</w:t>
      </w:r>
      <w:r w:rsidR="00A5551B">
        <w:t>,</w:t>
      </w:r>
      <w:r w:rsidR="00C80DCC" w:rsidRPr="00915978">
        <w:t xml:space="preserve"> </w:t>
      </w:r>
      <w:r w:rsidRPr="00915978">
        <w:t xml:space="preserve">a KNX system can </w:t>
      </w:r>
      <w:r w:rsidR="00C80DCC" w:rsidRPr="00915978">
        <w:t xml:space="preserve">only </w:t>
      </w:r>
      <w:r w:rsidRPr="00915978">
        <w:t>consist of pure</w:t>
      </w:r>
      <w:r w:rsidR="00A5551B">
        <w:t xml:space="preserve"> KNX</w:t>
      </w:r>
      <w:r w:rsidRPr="00915978">
        <w:t xml:space="preserve"> RF </w:t>
      </w:r>
      <w:r w:rsidR="00C80DCC" w:rsidRPr="00915978">
        <w:t xml:space="preserve">devices </w:t>
      </w:r>
      <w:r w:rsidRPr="00915978">
        <w:t xml:space="preserve">but </w:t>
      </w:r>
      <w:r w:rsidR="00C80DCC" w:rsidRPr="00915978">
        <w:t xml:space="preserve">can </w:t>
      </w:r>
      <w:r w:rsidRPr="00915978">
        <w:t xml:space="preserve">also </w:t>
      </w:r>
      <w:r w:rsidR="00C80DCC" w:rsidRPr="00915978">
        <w:t xml:space="preserve">be </w:t>
      </w:r>
      <w:r w:rsidRPr="00915978">
        <w:t xml:space="preserve">a combination of </w:t>
      </w:r>
      <w:r w:rsidR="00A5551B">
        <w:t xml:space="preserve">KNX </w:t>
      </w:r>
      <w:r w:rsidRPr="00915978">
        <w:t>RF with other media, like e.g. KNX Twisted Pair. Media coupler</w:t>
      </w:r>
      <w:r w:rsidR="00C80DCC" w:rsidRPr="00915978">
        <w:t>s</w:t>
      </w:r>
      <w:r w:rsidRPr="00915978">
        <w:t xml:space="preserve"> can be used to trans</w:t>
      </w:r>
      <w:r w:rsidR="00A874AE" w:rsidRPr="00915978">
        <w:t>fer</w:t>
      </w:r>
      <w:r w:rsidRPr="00915978">
        <w:t xml:space="preserve"> information and commands from devices in one medium to devices in another medium. </w:t>
      </w:r>
      <w:r w:rsidR="00463C38">
        <w:t>The media coupler can be additionall</w:t>
      </w:r>
      <w:r w:rsidR="008D3F1D">
        <w:t>y</w:t>
      </w:r>
      <w:r w:rsidR="00463C38">
        <w:t xml:space="preserve"> used as a “Repeater” in order to increase the radio range. </w:t>
      </w:r>
      <w:r w:rsidRPr="00915978">
        <w:t xml:space="preserve">It depends on the type of the media coupler </w:t>
      </w:r>
      <w:r w:rsidR="00F367B7" w:rsidRPr="00915978">
        <w:t xml:space="preserve">how it is defined </w:t>
      </w:r>
      <w:r w:rsidRPr="00915978">
        <w:t>which telegrams shall be trans</w:t>
      </w:r>
      <w:r w:rsidR="00A874AE" w:rsidRPr="00915978">
        <w:t>ferred</w:t>
      </w:r>
      <w:r w:rsidRPr="00915978">
        <w:t>. This can be made in two different ways:</w:t>
      </w:r>
      <w:r w:rsidRPr="00915978">
        <w:br/>
      </w:r>
    </w:p>
    <w:p w:rsidR="005E3CEA" w:rsidRPr="00915978" w:rsidRDefault="00F367B7" w:rsidP="00A5551B">
      <w:pPr>
        <w:numPr>
          <w:ilvl w:val="0"/>
          <w:numId w:val="34"/>
        </w:numPr>
      </w:pPr>
      <w:r w:rsidRPr="00915978">
        <w:t xml:space="preserve">Only </w:t>
      </w:r>
      <w:r w:rsidR="00D66F7A" w:rsidRPr="00915978">
        <w:t>via</w:t>
      </w:r>
      <w:r w:rsidRPr="00915978">
        <w:t xml:space="preserve"> ETS</w:t>
      </w:r>
      <w:r w:rsidR="00A5551B">
        <w:t xml:space="preserve"> (for KNX RF S-Mode</w:t>
      </w:r>
      <w:r w:rsidRPr="00915978">
        <w:t xml:space="preserve"> – comparable with the function of a line coupler (</w:t>
      </w:r>
      <w:r w:rsidR="00D66F7A" w:rsidRPr="00915978">
        <w:t>bus line</w:t>
      </w:r>
      <w:r w:rsidRPr="00915978">
        <w:t xml:space="preserve"> to RF line)</w:t>
      </w:r>
      <w:r w:rsidR="00463C38">
        <w:t>)</w:t>
      </w:r>
    </w:p>
    <w:p w:rsidR="005E3CEA" w:rsidRPr="00915978" w:rsidRDefault="00D66F7A" w:rsidP="00A5551B">
      <w:pPr>
        <w:numPr>
          <w:ilvl w:val="0"/>
          <w:numId w:val="34"/>
        </w:numPr>
      </w:pPr>
      <w:r w:rsidRPr="00915978">
        <w:t>Via</w:t>
      </w:r>
      <w:r w:rsidR="00F367B7" w:rsidRPr="00915978">
        <w:t xml:space="preserve"> ETS </w:t>
      </w:r>
      <w:r w:rsidRPr="00915978">
        <w:t>and via</w:t>
      </w:r>
      <w:r w:rsidR="00F367B7" w:rsidRPr="00915978">
        <w:t xml:space="preserve"> the media coupler (TP and RF). In this case</w:t>
      </w:r>
      <w:r w:rsidR="00A5551B">
        <w:t>,</w:t>
      </w:r>
      <w:r w:rsidR="00F367B7" w:rsidRPr="00915978">
        <w:t xml:space="preserve"> the RF </w:t>
      </w:r>
      <w:r w:rsidR="00A5551B" w:rsidRPr="004B5341">
        <w:t>E-Mode</w:t>
      </w:r>
      <w:r w:rsidR="00A5551B" w:rsidRPr="00386B30">
        <w:t xml:space="preserve"> </w:t>
      </w:r>
      <w:r w:rsidR="00F367B7" w:rsidRPr="00915978">
        <w:t xml:space="preserve">devices which </w:t>
      </w:r>
      <w:r w:rsidR="00A5551B">
        <w:t>are to</w:t>
      </w:r>
      <w:r w:rsidR="00A5551B" w:rsidRPr="00915978">
        <w:t xml:space="preserve"> </w:t>
      </w:r>
      <w:r w:rsidR="00F367B7" w:rsidRPr="00915978">
        <w:t>be connected</w:t>
      </w:r>
      <w:r w:rsidR="00A5551B">
        <w:t>,</w:t>
      </w:r>
      <w:r w:rsidR="00F367B7" w:rsidRPr="00915978">
        <w:t xml:space="preserve"> are “</w:t>
      </w:r>
      <w:r w:rsidRPr="00915978">
        <w:t>t</w:t>
      </w:r>
      <w:r w:rsidR="00A2084C" w:rsidRPr="00915978">
        <w:t>aught</w:t>
      </w:r>
      <w:r w:rsidR="00A5551B">
        <w:t>-</w:t>
      </w:r>
      <w:r w:rsidRPr="00915978">
        <w:t>in</w:t>
      </w:r>
      <w:r w:rsidR="00F367B7" w:rsidRPr="00915978">
        <w:t xml:space="preserve">” </w:t>
      </w:r>
      <w:r w:rsidRPr="00915978">
        <w:t>into</w:t>
      </w:r>
      <w:r w:rsidR="00F367B7" w:rsidRPr="00915978">
        <w:t xml:space="preserve"> the media coupler via E-Mode, the necessary bus specific information is planned in ETS and then downloaded in</w:t>
      </w:r>
      <w:r w:rsidRPr="00915978">
        <w:t>to</w:t>
      </w:r>
      <w:r w:rsidR="00F367B7" w:rsidRPr="00915978">
        <w:t xml:space="preserve"> the media coupler</w:t>
      </w:r>
      <w:r w:rsidRPr="00915978">
        <w:t>.</w:t>
      </w:r>
    </w:p>
    <w:p w:rsidR="007626EF" w:rsidRDefault="007626EF" w:rsidP="00915978">
      <w:pPr>
        <w:keepNext/>
        <w:ind w:left="705" w:hanging="705"/>
      </w:pPr>
      <w:r>
        <w:object w:dxaOrig="15853" w:dyaOrig="10669">
          <v:shape id="_x0000_i1027" type="#_x0000_t75" style="width:453.3pt;height:304.9pt" o:ole="">
            <v:imagedata r:id="rId21" o:title=""/>
          </v:shape>
          <o:OLEObject Type="Embed" ProgID="Visio.Drawing.15" ShapeID="_x0000_i1027" DrawAspect="Content" ObjectID="_1647090118" r:id="rId22"/>
        </w:object>
      </w:r>
    </w:p>
    <w:p w:rsidR="00C80DCC" w:rsidRPr="00915978" w:rsidRDefault="007626EF" w:rsidP="00915978">
      <w:pPr>
        <w:pStyle w:val="Caption"/>
      </w:pPr>
      <w:r>
        <w:t xml:space="preserve">Figure </w:t>
      </w:r>
      <w:r w:rsidR="00143012">
        <w:fldChar w:fldCharType="begin"/>
      </w:r>
      <w:r w:rsidR="00143012">
        <w:instrText xml:space="preserve"> SEQ Figure \* ARABIC </w:instrText>
      </w:r>
      <w:r w:rsidR="00143012">
        <w:fldChar w:fldCharType="separate"/>
      </w:r>
      <w:r w:rsidR="00F644E0">
        <w:rPr>
          <w:noProof/>
        </w:rPr>
        <w:t>14</w:t>
      </w:r>
      <w:r w:rsidR="00143012">
        <w:rPr>
          <w:noProof/>
        </w:rPr>
        <w:fldChar w:fldCharType="end"/>
      </w:r>
      <w:r>
        <w:t xml:space="preserve">: </w:t>
      </w:r>
      <w:r w:rsidRPr="004A3865">
        <w:t>Topology of RF</w:t>
      </w:r>
      <w:r>
        <w:t xml:space="preserve"> (MC = Media coupler)</w:t>
      </w:r>
    </w:p>
    <w:p w:rsidR="00C80DCC" w:rsidRPr="00915978" w:rsidRDefault="00C80DCC" w:rsidP="00C80DCC">
      <w:pPr>
        <w:pStyle w:val="Picture"/>
      </w:pPr>
    </w:p>
    <w:p w:rsidR="0013117B" w:rsidRPr="00915978" w:rsidRDefault="007E796C" w:rsidP="00D35E8B">
      <w:pPr>
        <w:pStyle w:val="Heading1"/>
      </w:pPr>
      <w:r w:rsidRPr="00915978">
        <w:br w:type="page"/>
      </w:r>
      <w:bookmarkStart w:id="18" w:name="_Toc34984858"/>
      <w:r w:rsidR="00D66F7A" w:rsidRPr="00915978">
        <w:lastRenderedPageBreak/>
        <w:t>Commissioning and specific checks</w:t>
      </w:r>
      <w:bookmarkEnd w:id="18"/>
    </w:p>
    <w:p w:rsidR="00B34ADF" w:rsidRPr="00915978" w:rsidRDefault="00D66F7A" w:rsidP="0013117B">
      <w:pPr>
        <w:pStyle w:val="Heading2"/>
      </w:pPr>
      <w:bookmarkStart w:id="19" w:name="_Toc34984859"/>
      <w:r w:rsidRPr="00915978">
        <w:t>Checking the installation</w:t>
      </w:r>
      <w:bookmarkEnd w:id="19"/>
    </w:p>
    <w:p w:rsidR="00D66F7A" w:rsidRPr="00915978" w:rsidRDefault="00D66F7A" w:rsidP="00711880">
      <w:r w:rsidRPr="00915978">
        <w:t xml:space="preserve">After the installation of a KNX </w:t>
      </w:r>
      <w:r w:rsidR="00C80DCC" w:rsidRPr="00915978">
        <w:t xml:space="preserve">RF </w:t>
      </w:r>
      <w:r w:rsidRPr="00915978">
        <w:t>system, the tests applicable for low-voltage installations must be conducted. In principle, the regulations for the creation of mains power systems up to 1000 V are to be observed.</w:t>
      </w:r>
    </w:p>
    <w:p w:rsidR="00B34ADF" w:rsidRPr="00915978" w:rsidRDefault="00D66F7A" w:rsidP="0013117B">
      <w:pPr>
        <w:pStyle w:val="Heading2"/>
      </w:pPr>
      <w:bookmarkStart w:id="20" w:name="_Toc34984860"/>
      <w:r w:rsidRPr="00915978">
        <w:t>Commissioning and programming the functionality</w:t>
      </w:r>
      <w:r w:rsidR="007626EF">
        <w:t xml:space="preserve"> in E-mode devices</w:t>
      </w:r>
      <w:bookmarkEnd w:id="20"/>
    </w:p>
    <w:p w:rsidR="00A2084C" w:rsidRPr="00915978" w:rsidRDefault="00A2084C" w:rsidP="00711880">
      <w:r w:rsidRPr="00915978">
        <w:t xml:space="preserve">The commissioning of a KNX </w:t>
      </w:r>
      <w:r w:rsidR="00C80DCC" w:rsidRPr="00915978">
        <w:t xml:space="preserve">RF </w:t>
      </w:r>
      <w:r w:rsidRPr="00915978">
        <w:t xml:space="preserve">system i.e. the connection or teaching in of radio transmitters and receivers </w:t>
      </w:r>
      <w:r w:rsidR="00583E5D" w:rsidRPr="00915978">
        <w:t>can easily be carried out</w:t>
      </w:r>
      <w:r w:rsidRPr="00915978">
        <w:t xml:space="preserve">. </w:t>
      </w:r>
      <w:r w:rsidR="00583E5D" w:rsidRPr="00915978">
        <w:t>Usually</w:t>
      </w:r>
      <w:r w:rsidRPr="00915978">
        <w:t xml:space="preserve"> this is </w:t>
      </w:r>
      <w:r w:rsidR="00583E5D" w:rsidRPr="00915978">
        <w:t>made</w:t>
      </w:r>
      <w:r w:rsidRPr="00915978">
        <w:t xml:space="preserve"> via DIP</w:t>
      </w:r>
      <w:r w:rsidR="007626EF">
        <w:t>-</w:t>
      </w:r>
      <w:r w:rsidRPr="00915978">
        <w:t>switches or push button actions (</w:t>
      </w:r>
      <w:r w:rsidR="007626EF">
        <w:t>E-</w:t>
      </w:r>
      <w:r w:rsidRPr="00915978">
        <w:t>Mode Push Button) after the mounting of the device</w:t>
      </w:r>
      <w:r w:rsidR="00583E5D" w:rsidRPr="00915978">
        <w:t>s or by ETS</w:t>
      </w:r>
      <w:r w:rsidRPr="00915978">
        <w:t>. Both the actuator and the associated sensor are put into commissioning mode and the devices are taught</w:t>
      </w:r>
      <w:r w:rsidR="007626EF">
        <w:t>-</w:t>
      </w:r>
      <w:r w:rsidRPr="00915978">
        <w:t>in via the sending of a connection telegram.</w:t>
      </w:r>
    </w:p>
    <w:p w:rsidR="00A2084C" w:rsidRPr="00915978" w:rsidRDefault="00A2084C" w:rsidP="00711880">
      <w:r w:rsidRPr="00915978">
        <w:t>Which commissioning mode is applicable can be directly seen on the device</w:t>
      </w:r>
      <w:r w:rsidR="007626EF">
        <w:t xml:space="preserve"> label</w:t>
      </w:r>
      <w:r w:rsidRPr="00915978">
        <w:t xml:space="preserve">. The exact procedure can be found in </w:t>
      </w:r>
      <w:r w:rsidR="00C80DCC" w:rsidRPr="00915978">
        <w:t xml:space="preserve">the </w:t>
      </w:r>
      <w:r w:rsidRPr="00915978">
        <w:t>respective operating instructions of the products. Some device versions require additional tools such as a PC and software during commissioning.</w:t>
      </w:r>
    </w:p>
    <w:p w:rsidR="00DD0354" w:rsidRPr="00915978" w:rsidRDefault="00DD0354" w:rsidP="00711880"/>
    <w:p w:rsidR="00DD0354" w:rsidRPr="00386B30" w:rsidRDefault="005530D8" w:rsidP="00DD0354">
      <w:r w:rsidRPr="00CD4BD5">
        <w:rPr>
          <w:noProof/>
        </w:rPr>
        <mc:AlternateContent>
          <mc:Choice Requires="wps">
            <w:drawing>
              <wp:anchor distT="0" distB="0" distL="114300" distR="114300" simplePos="0" relativeHeight="251648512" behindDoc="0" locked="0" layoutInCell="1" allowOverlap="1" wp14:anchorId="51284847" wp14:editId="1169A616">
                <wp:simplePos x="0" y="0"/>
                <wp:positionH relativeFrom="column">
                  <wp:posOffset>2557145</wp:posOffset>
                </wp:positionH>
                <wp:positionV relativeFrom="paragraph">
                  <wp:posOffset>62230</wp:posOffset>
                </wp:positionV>
                <wp:extent cx="2588895" cy="219710"/>
                <wp:effectExtent l="0" t="0" r="0" b="0"/>
                <wp:wrapNone/>
                <wp:docPr id="2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895" cy="21971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5978" w:rsidRPr="00AC5CEF" w:rsidRDefault="00915978" w:rsidP="00DD0354">
                            <w:pPr>
                              <w:pStyle w:val="NormalWeb"/>
                              <w:spacing w:before="0" w:beforeAutospacing="0" w:after="0" w:afterAutospacing="0"/>
                              <w:rPr>
                                <w:b/>
                                <w:i/>
                                <w:noProof/>
                                <w:sz w:val="18"/>
                              </w:rPr>
                            </w:pPr>
                            <w:r w:rsidRPr="00AC5CEF">
                              <w:rPr>
                                <w:rFonts w:ascii="Arial" w:hAnsi="Arial" w:cs="Arial"/>
                                <w:b/>
                                <w:i/>
                                <w:noProof/>
                                <w:kern w:val="24"/>
                                <w:sz w:val="16"/>
                                <w:szCs w:val="22"/>
                              </w:rPr>
                              <w:t>2. Setup function of receiver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1284847" id="Text Box 144" o:spid="_x0000_s1067" type="#_x0000_t202" style="position:absolute;margin-left:201.35pt;margin-top:4.9pt;width:203.85pt;height:17.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" fillcolor="#bfbfbf" stroked="f">
                <v:textbox style="mso-fit-shape-to-text:t">
                  <w:txbxContent>
                    <w:p w:rsidR="00915978" w:rsidRPr="00AC5CEF" w:rsidRDefault="00915978" w:rsidP="00DD0354">
                      <w:pPr>
                        <w:pStyle w:val="NormalWeb"/>
                        <w:spacing w:before="0" w:beforeAutospacing="0" w:after="0" w:afterAutospacing="0"/>
                        <w:rPr>
                          <w:b/>
                          <w:i/>
                          <w:noProof/>
                          <w:sz w:val="18"/>
                        </w:rPr>
                      </w:pPr>
                      <w:r w:rsidRPr="00AC5CEF">
                        <w:rPr>
                          <w:rFonts w:ascii="Arial" w:hAnsi="Arial" w:cs="Arial"/>
                          <w:b/>
                          <w:i/>
                          <w:noProof/>
                          <w:kern w:val="24"/>
                          <w:sz w:val="16"/>
                          <w:szCs w:val="22"/>
                        </w:rPr>
                        <w:t>2. Setup function of receiver</w:t>
                      </w:r>
                    </w:p>
                  </w:txbxContent>
                </v:textbox>
              </v:shape>
            </w:pict>
          </mc:Fallback>
        </mc:AlternateContent>
      </w:r>
      <w:r w:rsidRPr="00915978">
        <w:rPr>
          <w:noProof/>
        </w:rPr>
        <mc:AlternateContent>
          <mc:Choice Requires="wps">
            <w:drawing>
              <wp:anchor distT="0" distB="0" distL="114300" distR="114300" simplePos="0" relativeHeight="251649536" behindDoc="0" locked="0" layoutInCell="1" allowOverlap="1" wp14:anchorId="1D1548C0" wp14:editId="5494AE6A">
                <wp:simplePos x="0" y="0"/>
                <wp:positionH relativeFrom="column">
                  <wp:posOffset>72390</wp:posOffset>
                </wp:positionH>
                <wp:positionV relativeFrom="paragraph">
                  <wp:posOffset>64135</wp:posOffset>
                </wp:positionV>
                <wp:extent cx="2484755" cy="387350"/>
                <wp:effectExtent l="0" t="0" r="0" b="0"/>
                <wp:wrapNone/>
                <wp:docPr id="26"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755" cy="38735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5978" w:rsidRPr="00AC5CEF" w:rsidRDefault="00915978" w:rsidP="00DD0354">
                            <w:pPr>
                              <w:pStyle w:val="NormalWeb"/>
                              <w:spacing w:before="0" w:beforeAutospacing="0" w:after="0" w:afterAutospacing="0"/>
                              <w:rPr>
                                <w:b/>
                                <w:sz w:val="20"/>
                              </w:rPr>
                            </w:pPr>
                            <w:r w:rsidRPr="00AC5CEF">
                              <w:rPr>
                                <w:rFonts w:ascii="Arial" w:hAnsi="Arial" w:cs="Arial"/>
                                <w:b/>
                                <w:kern w:val="24"/>
                                <w:sz w:val="18"/>
                                <w:szCs w:val="22"/>
                              </w:rPr>
                              <w:t>Configuration of lighting with buttons and LED-display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1548C0" id="Text Box 145" o:spid="_x0000_s1068" type="#_x0000_t202" style="position:absolute;margin-left:5.7pt;margin-top:5.05pt;width:195.65pt;height:3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" fillcolor="#d8d8d8" stroked="f">
                <v:textbox style="mso-fit-shape-to-text:t">
                  <w:txbxContent>
                    <w:p w:rsidR="00915978" w:rsidRPr="00AC5CEF" w:rsidRDefault="00915978" w:rsidP="00DD0354">
                      <w:pPr>
                        <w:pStyle w:val="NormalWeb"/>
                        <w:spacing w:before="0" w:beforeAutospacing="0" w:after="0" w:afterAutospacing="0"/>
                        <w:rPr>
                          <w:b/>
                          <w:sz w:val="20"/>
                        </w:rPr>
                      </w:pPr>
                      <w:r w:rsidRPr="00AC5CEF">
                        <w:rPr>
                          <w:rFonts w:ascii="Arial" w:hAnsi="Arial" w:cs="Arial"/>
                          <w:b/>
                          <w:kern w:val="24"/>
                          <w:sz w:val="18"/>
                          <w:szCs w:val="22"/>
                        </w:rPr>
                        <w:t>Configuration of lighting with buttons and LED-display</w:t>
                      </w:r>
                    </w:p>
                  </w:txbxContent>
                </v:textbox>
              </v:shape>
            </w:pict>
          </mc:Fallback>
        </mc:AlternateContent>
      </w:r>
    </w:p>
    <w:p w:rsidR="00DD0354" w:rsidRPr="00386B30" w:rsidRDefault="005530D8" w:rsidP="00DD0354">
      <w:pPr>
        <w:pStyle w:val="Picture"/>
      </w:pPr>
      <w:r w:rsidRPr="00CD4BD5">
        <w:rPr>
          <w:noProof/>
        </w:rPr>
        <mc:AlternateContent>
          <mc:Choice Requires="wps">
            <w:drawing>
              <wp:anchor distT="0" distB="0" distL="114300" distR="114300" simplePos="0" relativeHeight="251650560" behindDoc="0" locked="0" layoutInCell="1" allowOverlap="1" wp14:anchorId="66F3E8FB" wp14:editId="363DC22C">
                <wp:simplePos x="0" y="0"/>
                <wp:positionH relativeFrom="column">
                  <wp:posOffset>24765</wp:posOffset>
                </wp:positionH>
                <wp:positionV relativeFrom="paragraph">
                  <wp:posOffset>472440</wp:posOffset>
                </wp:positionV>
                <wp:extent cx="1522730" cy="2198370"/>
                <wp:effectExtent l="0" t="0" r="0" b="0"/>
                <wp:wrapNone/>
                <wp:docPr id="25"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730" cy="2198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Briefly press the cfg button on transmitter</w:t>
                            </w:r>
                            <w:r w:rsidRPr="00AC5CEF">
                              <w:rPr>
                                <w:rFonts w:ascii="Arial" w:hAnsi="Arial" w:cs="Arial"/>
                                <w:noProof/>
                                <w:kern w:val="24"/>
                                <w:sz w:val="16"/>
                                <w:szCs w:val="22"/>
                              </w:rPr>
                              <w:br/>
                              <w:t>The cfg-LED of transmitter and all receivers within radio range lights up</w:t>
                            </w:r>
                          </w:p>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Briefly press the push –button on the transmitter which should activate the function</w:t>
                            </w:r>
                            <w:r w:rsidRPr="00AC5CEF">
                              <w:rPr>
                                <w:rFonts w:ascii="Arial" w:hAnsi="Arial" w:cs="Arial"/>
                                <w:noProof/>
                                <w:kern w:val="24"/>
                                <w:sz w:val="16"/>
                                <w:szCs w:val="22"/>
                              </w:rPr>
                              <w:br/>
                              <w:t>The cfg-LED on transmitter flashes. Transmitter and receiver are in config-mode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3E8FB" id="Text Box 146" o:spid="_x0000_s1069" type="#_x0000_t202" style="position:absolute;margin-left:1.95pt;margin-top:37.2pt;width:119.9pt;height:173.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" stroked="f">
                <v:textbox>
                  <w:txbxContent>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Briefly press the cfg button on transmitter</w:t>
                      </w:r>
                      <w:r w:rsidRPr="00AC5CEF">
                        <w:rPr>
                          <w:rFonts w:ascii="Arial" w:hAnsi="Arial" w:cs="Arial"/>
                          <w:noProof/>
                          <w:kern w:val="24"/>
                          <w:sz w:val="16"/>
                          <w:szCs w:val="22"/>
                        </w:rPr>
                        <w:br/>
                        <w:t>The cfg-LED of transmitter and all receivers within radio range lights up</w:t>
                      </w:r>
                    </w:p>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Briefly press the push –button on the transmitter which should activate the function</w:t>
                      </w:r>
                      <w:r w:rsidRPr="00AC5CEF">
                        <w:rPr>
                          <w:rFonts w:ascii="Arial" w:hAnsi="Arial" w:cs="Arial"/>
                          <w:noProof/>
                          <w:kern w:val="24"/>
                          <w:sz w:val="16"/>
                          <w:szCs w:val="22"/>
                        </w:rPr>
                        <w:br/>
                        <w:t>The cfg-LED on transmitter flashes. Transmitter and receiver are in config-mode</w:t>
                      </w:r>
                    </w:p>
                  </w:txbxContent>
                </v:textbox>
              </v:shape>
            </w:pict>
          </mc:Fallback>
        </mc:AlternateContent>
      </w:r>
      <w:r w:rsidRPr="00915978">
        <w:rPr>
          <w:noProof/>
        </w:rPr>
        <mc:AlternateContent>
          <mc:Choice Requires="wps">
            <w:drawing>
              <wp:anchor distT="0" distB="0" distL="114300" distR="114300" simplePos="0" relativeHeight="251653632" behindDoc="0" locked="0" layoutInCell="1" allowOverlap="1" wp14:anchorId="7A4ED56B" wp14:editId="3D5E55FE">
                <wp:simplePos x="0" y="0"/>
                <wp:positionH relativeFrom="column">
                  <wp:posOffset>1433195</wp:posOffset>
                </wp:positionH>
                <wp:positionV relativeFrom="paragraph">
                  <wp:posOffset>2395855</wp:posOffset>
                </wp:positionV>
                <wp:extent cx="1885950" cy="886460"/>
                <wp:effectExtent l="0" t="0" r="0" b="0"/>
                <wp:wrapNone/>
                <wp:docPr id="1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886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Briefly press the</w:t>
                            </w:r>
                            <w:r w:rsidRPr="00AC5CEF">
                              <w:rPr>
                                <w:rFonts w:ascii="Arial" w:hAnsi="Arial" w:cs="Arial"/>
                                <w:b/>
                                <w:noProof/>
                                <w:kern w:val="24"/>
                                <w:sz w:val="16"/>
                                <w:szCs w:val="22"/>
                              </w:rPr>
                              <w:t xml:space="preserve"> cfg</w:t>
                            </w:r>
                            <w:r w:rsidRPr="00AC5CEF">
                              <w:rPr>
                                <w:rFonts w:ascii="Arial" w:hAnsi="Arial" w:cs="Arial"/>
                                <w:noProof/>
                                <w:kern w:val="24"/>
                                <w:sz w:val="16"/>
                                <w:szCs w:val="22"/>
                              </w:rPr>
                              <w:t xml:space="preserve"> button on transmitter again</w:t>
                            </w:r>
                            <w:r w:rsidRPr="00AC5CEF">
                              <w:rPr>
                                <w:rFonts w:ascii="Arial" w:hAnsi="Arial" w:cs="Arial"/>
                                <w:noProof/>
                                <w:kern w:val="24"/>
                                <w:sz w:val="16"/>
                                <w:szCs w:val="22"/>
                              </w:rPr>
                              <w:br/>
                              <w:t>The cfg LEDs on transmitter and all receivers go 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ED56B" id="Text Box 149" o:spid="_x0000_s1070" type="#_x0000_t202" style="position:absolute;margin-left:112.85pt;margin-top:188.65pt;width:148.5pt;height:69.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" stroked="f">
                <v:textbox>
                  <w:txbxContent>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Briefly press the</w:t>
                      </w:r>
                      <w:r w:rsidRPr="00AC5CEF">
                        <w:rPr>
                          <w:rFonts w:ascii="Arial" w:hAnsi="Arial" w:cs="Arial"/>
                          <w:b/>
                          <w:noProof/>
                          <w:kern w:val="24"/>
                          <w:sz w:val="16"/>
                          <w:szCs w:val="22"/>
                        </w:rPr>
                        <w:t xml:space="preserve"> cfg</w:t>
                      </w:r>
                      <w:r w:rsidRPr="00AC5CEF">
                        <w:rPr>
                          <w:rFonts w:ascii="Arial" w:hAnsi="Arial" w:cs="Arial"/>
                          <w:noProof/>
                          <w:kern w:val="24"/>
                          <w:sz w:val="16"/>
                          <w:szCs w:val="22"/>
                        </w:rPr>
                        <w:t xml:space="preserve"> button on transmitter again</w:t>
                      </w:r>
                      <w:r w:rsidRPr="00AC5CEF">
                        <w:rPr>
                          <w:rFonts w:ascii="Arial" w:hAnsi="Arial" w:cs="Arial"/>
                          <w:noProof/>
                          <w:kern w:val="24"/>
                          <w:sz w:val="16"/>
                          <w:szCs w:val="22"/>
                        </w:rPr>
                        <w:br/>
                        <w:t>The cfg LEDs on transmitter and all receivers go out</w:t>
                      </w:r>
                    </w:p>
                  </w:txbxContent>
                </v:textbox>
              </v:shape>
            </w:pict>
          </mc:Fallback>
        </mc:AlternateContent>
      </w:r>
      <w:r w:rsidRPr="00915978">
        <w:rPr>
          <w:noProof/>
        </w:rPr>
        <mc:AlternateContent>
          <mc:Choice Requires="wps">
            <w:drawing>
              <wp:anchor distT="0" distB="0" distL="114300" distR="114300" simplePos="0" relativeHeight="251652608" behindDoc="0" locked="0" layoutInCell="1" allowOverlap="1" wp14:anchorId="6715CF4E" wp14:editId="4ABEE1F7">
                <wp:simplePos x="0" y="0"/>
                <wp:positionH relativeFrom="column">
                  <wp:posOffset>1358265</wp:posOffset>
                </wp:positionH>
                <wp:positionV relativeFrom="paragraph">
                  <wp:posOffset>2186940</wp:posOffset>
                </wp:positionV>
                <wp:extent cx="2588895" cy="219710"/>
                <wp:effectExtent l="0" t="0" r="0" b="0"/>
                <wp:wrapNone/>
                <wp:docPr id="11"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895" cy="21971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5978" w:rsidRPr="00AC5CEF" w:rsidRDefault="00915978" w:rsidP="00DD0354">
                            <w:pPr>
                              <w:pStyle w:val="NormalWeb"/>
                              <w:spacing w:before="0" w:beforeAutospacing="0" w:after="0" w:afterAutospacing="0"/>
                              <w:rPr>
                                <w:b/>
                                <w:i/>
                                <w:noProof/>
                                <w:sz w:val="18"/>
                              </w:rPr>
                            </w:pPr>
                            <w:r w:rsidRPr="00AC5CEF">
                              <w:rPr>
                                <w:rFonts w:ascii="Arial" w:hAnsi="Arial" w:cs="Arial"/>
                                <w:b/>
                                <w:i/>
                                <w:noProof/>
                                <w:kern w:val="24"/>
                                <w:sz w:val="16"/>
                                <w:szCs w:val="22"/>
                              </w:rPr>
                              <w:t>3. Finish configuration</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715CF4E" id="Text Box 148" o:spid="_x0000_s1071" type="#_x0000_t202" style="position:absolute;margin-left:106.95pt;margin-top:172.2pt;width:203.85pt;height:17.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" fillcolor="#bfbfbf" stroked="f">
                <v:textbox style="mso-fit-shape-to-text:t">
                  <w:txbxContent>
                    <w:p w:rsidR="00915978" w:rsidRPr="00AC5CEF" w:rsidRDefault="00915978" w:rsidP="00DD0354">
                      <w:pPr>
                        <w:pStyle w:val="NormalWeb"/>
                        <w:spacing w:before="0" w:beforeAutospacing="0" w:after="0" w:afterAutospacing="0"/>
                        <w:rPr>
                          <w:b/>
                          <w:i/>
                          <w:noProof/>
                          <w:sz w:val="18"/>
                        </w:rPr>
                      </w:pPr>
                      <w:r w:rsidRPr="00AC5CEF">
                        <w:rPr>
                          <w:rFonts w:ascii="Arial" w:hAnsi="Arial" w:cs="Arial"/>
                          <w:b/>
                          <w:i/>
                          <w:noProof/>
                          <w:kern w:val="24"/>
                          <w:sz w:val="16"/>
                          <w:szCs w:val="22"/>
                        </w:rPr>
                        <w:t>3. Finish configuration</w:t>
                      </w:r>
                    </w:p>
                  </w:txbxContent>
                </v:textbox>
              </v:shape>
            </w:pict>
          </mc:Fallback>
        </mc:AlternateContent>
      </w:r>
      <w:r w:rsidRPr="00915978">
        <w:rPr>
          <w:noProof/>
        </w:rPr>
        <mc:AlternateContent>
          <mc:Choice Requires="wps">
            <w:drawing>
              <wp:anchor distT="0" distB="0" distL="114300" distR="114300" simplePos="0" relativeHeight="251651584" behindDoc="0" locked="0" layoutInCell="1" allowOverlap="1" wp14:anchorId="17EF9986" wp14:editId="5DE16685">
                <wp:simplePos x="0" y="0"/>
                <wp:positionH relativeFrom="column">
                  <wp:posOffset>2557145</wp:posOffset>
                </wp:positionH>
                <wp:positionV relativeFrom="paragraph">
                  <wp:posOffset>100330</wp:posOffset>
                </wp:positionV>
                <wp:extent cx="1465580" cy="1504950"/>
                <wp:effectExtent l="0" t="0" r="0" b="0"/>
                <wp:wrapNone/>
                <wp:docPr id="9"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5580" cy="150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5978" w:rsidRPr="00AC5CEF" w:rsidRDefault="00915978" w:rsidP="00DD0354">
                            <w:pPr>
                              <w:pStyle w:val="NormalWeb"/>
                              <w:numPr>
                                <w:ilvl w:val="0"/>
                                <w:numId w:val="32"/>
                              </w:numPr>
                              <w:spacing w:before="0" w:beforeAutospacing="0" w:after="0" w:afterAutospacing="0"/>
                              <w:ind w:left="284" w:hanging="284"/>
                              <w:rPr>
                                <w:rFonts w:ascii="Arial" w:hAnsi="Arial" w:cs="Arial"/>
                                <w:noProof/>
                                <w:kern w:val="24"/>
                                <w:sz w:val="16"/>
                                <w:szCs w:val="22"/>
                              </w:rPr>
                            </w:pPr>
                            <w:r w:rsidRPr="00AC5CEF">
                              <w:rPr>
                                <w:rFonts w:ascii="Arial" w:hAnsi="Arial" w:cs="Arial"/>
                                <w:noProof/>
                                <w:kern w:val="24"/>
                                <w:sz w:val="16"/>
                                <w:szCs w:val="22"/>
                              </w:rPr>
                              <w:t>Briefly press the</w:t>
                            </w:r>
                            <w:r w:rsidRPr="00AC5CEF">
                              <w:rPr>
                                <w:rFonts w:ascii="Arial" w:hAnsi="Arial" w:cs="Arial"/>
                                <w:b/>
                                <w:noProof/>
                                <w:kern w:val="24"/>
                                <w:sz w:val="16"/>
                                <w:szCs w:val="22"/>
                              </w:rPr>
                              <w:t xml:space="preserve"> fct</w:t>
                            </w:r>
                            <w:r w:rsidRPr="00AC5CEF">
                              <w:rPr>
                                <w:rFonts w:ascii="Arial" w:hAnsi="Arial" w:cs="Arial"/>
                                <w:noProof/>
                                <w:kern w:val="24"/>
                                <w:sz w:val="16"/>
                                <w:szCs w:val="22"/>
                              </w:rPr>
                              <w:t xml:space="preserve"> button on receiver until the desired function is displayed</w:t>
                            </w:r>
                            <w:r w:rsidRPr="00AC5CEF">
                              <w:rPr>
                                <w:rFonts w:ascii="Arial" w:hAnsi="Arial" w:cs="Arial"/>
                                <w:noProof/>
                                <w:kern w:val="24"/>
                                <w:sz w:val="16"/>
                                <w:szCs w:val="22"/>
                              </w:rPr>
                              <w:br/>
                            </w:r>
                          </w:p>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To confirm, hold the fct button pressed longer than 2 seconds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F9986" id="Text Box 147" o:spid="_x0000_s1072" type="#_x0000_t202" style="position:absolute;margin-left:201.35pt;margin-top:7.9pt;width:115.4pt;height:11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" stroked="f">
                <v:textbox>
                  <w:txbxContent>
                    <w:p w:rsidR="00915978" w:rsidRPr="00AC5CEF" w:rsidRDefault="00915978" w:rsidP="00DD0354">
                      <w:pPr>
                        <w:pStyle w:val="NormalWeb"/>
                        <w:numPr>
                          <w:ilvl w:val="0"/>
                          <w:numId w:val="32"/>
                        </w:numPr>
                        <w:spacing w:before="0" w:beforeAutospacing="0" w:after="0" w:afterAutospacing="0"/>
                        <w:ind w:left="284" w:hanging="284"/>
                        <w:rPr>
                          <w:rFonts w:ascii="Arial" w:hAnsi="Arial" w:cs="Arial"/>
                          <w:noProof/>
                          <w:kern w:val="24"/>
                          <w:sz w:val="16"/>
                          <w:szCs w:val="22"/>
                        </w:rPr>
                      </w:pPr>
                      <w:r w:rsidRPr="00AC5CEF">
                        <w:rPr>
                          <w:rFonts w:ascii="Arial" w:hAnsi="Arial" w:cs="Arial"/>
                          <w:noProof/>
                          <w:kern w:val="24"/>
                          <w:sz w:val="16"/>
                          <w:szCs w:val="22"/>
                        </w:rPr>
                        <w:t>Briefly press the</w:t>
                      </w:r>
                      <w:r w:rsidRPr="00AC5CEF">
                        <w:rPr>
                          <w:rFonts w:ascii="Arial" w:hAnsi="Arial" w:cs="Arial"/>
                          <w:b/>
                          <w:noProof/>
                          <w:kern w:val="24"/>
                          <w:sz w:val="16"/>
                          <w:szCs w:val="22"/>
                        </w:rPr>
                        <w:t xml:space="preserve"> fct</w:t>
                      </w:r>
                      <w:r w:rsidRPr="00AC5CEF">
                        <w:rPr>
                          <w:rFonts w:ascii="Arial" w:hAnsi="Arial" w:cs="Arial"/>
                          <w:noProof/>
                          <w:kern w:val="24"/>
                          <w:sz w:val="16"/>
                          <w:szCs w:val="22"/>
                        </w:rPr>
                        <w:t xml:space="preserve"> button on receiver until the desired function is displayed</w:t>
                      </w:r>
                      <w:r w:rsidRPr="00AC5CEF">
                        <w:rPr>
                          <w:rFonts w:ascii="Arial" w:hAnsi="Arial" w:cs="Arial"/>
                          <w:noProof/>
                          <w:kern w:val="24"/>
                          <w:sz w:val="16"/>
                          <w:szCs w:val="22"/>
                        </w:rPr>
                        <w:br/>
                      </w:r>
                    </w:p>
                    <w:p w:rsidR="00915978" w:rsidRPr="00AC5CEF" w:rsidRDefault="00915978" w:rsidP="00DD0354">
                      <w:pPr>
                        <w:pStyle w:val="NormalWeb"/>
                        <w:numPr>
                          <w:ilvl w:val="0"/>
                          <w:numId w:val="32"/>
                        </w:numPr>
                        <w:spacing w:before="0" w:beforeAutospacing="0" w:after="0" w:afterAutospacing="0"/>
                        <w:ind w:left="284" w:hanging="284"/>
                        <w:rPr>
                          <w:noProof/>
                          <w:sz w:val="18"/>
                        </w:rPr>
                      </w:pPr>
                      <w:r w:rsidRPr="00AC5CEF">
                        <w:rPr>
                          <w:rFonts w:ascii="Arial" w:hAnsi="Arial" w:cs="Arial"/>
                          <w:noProof/>
                          <w:kern w:val="24"/>
                          <w:sz w:val="16"/>
                          <w:szCs w:val="22"/>
                        </w:rPr>
                        <w:t>To confirm, hold the fct button pressed longer than 2 seconds</w:t>
                      </w:r>
                    </w:p>
                  </w:txbxContent>
                </v:textbox>
              </v:shape>
            </w:pict>
          </mc:Fallback>
        </mc:AlternateContent>
      </w:r>
      <w:r w:rsidRPr="00915978">
        <w:rPr>
          <w:noProof/>
        </w:rPr>
        <mc:AlternateContent>
          <mc:Choice Requires="wps">
            <w:drawing>
              <wp:anchor distT="0" distB="0" distL="114300" distR="114300" simplePos="0" relativeHeight="251647488" behindDoc="0" locked="0" layoutInCell="1" allowOverlap="1" wp14:anchorId="2B26E90A" wp14:editId="0EC6ED9E">
                <wp:simplePos x="0" y="0"/>
                <wp:positionH relativeFrom="column">
                  <wp:posOffset>72390</wp:posOffset>
                </wp:positionH>
                <wp:positionV relativeFrom="paragraph">
                  <wp:posOffset>205740</wp:posOffset>
                </wp:positionV>
                <wp:extent cx="2484755" cy="219710"/>
                <wp:effectExtent l="0" t="0" r="0" b="0"/>
                <wp:wrapNone/>
                <wp:docPr id="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755" cy="21971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5978" w:rsidRPr="00AC5CEF" w:rsidRDefault="00915978" w:rsidP="00DD0354">
                            <w:pPr>
                              <w:pStyle w:val="NormalWeb"/>
                              <w:numPr>
                                <w:ilvl w:val="0"/>
                                <w:numId w:val="33"/>
                              </w:numPr>
                              <w:spacing w:before="0" w:beforeAutospacing="0" w:after="0" w:afterAutospacing="0"/>
                              <w:ind w:left="284" w:hanging="284"/>
                              <w:rPr>
                                <w:b/>
                                <w:i/>
                                <w:sz w:val="18"/>
                              </w:rPr>
                            </w:pPr>
                            <w:r w:rsidRPr="00AC5CEF">
                              <w:rPr>
                                <w:rFonts w:ascii="Arial" w:hAnsi="Arial" w:cs="Arial"/>
                                <w:b/>
                                <w:i/>
                                <w:noProof/>
                                <w:kern w:val="24"/>
                                <w:sz w:val="16"/>
                                <w:szCs w:val="22"/>
                              </w:rPr>
                              <w:t>Configmode</w:t>
                            </w:r>
                            <w:r w:rsidRPr="00AC5CEF">
                              <w:rPr>
                                <w:rFonts w:ascii="Arial" w:hAnsi="Arial" w:cs="Arial"/>
                                <w:b/>
                                <w:i/>
                                <w:kern w:val="24"/>
                                <w:sz w:val="16"/>
                                <w:szCs w:val="22"/>
                              </w:rPr>
                              <w:t xml:space="preserve"> of transmitter and receiver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26E90A" id="Text Box 143" o:spid="_x0000_s1073" type="#_x0000_t202" style="position:absolute;margin-left:5.7pt;margin-top:16.2pt;width:195.65pt;height:17.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" fillcolor="#bfbfbf" stroked="f">
                <v:textbox style="mso-fit-shape-to-text:t">
                  <w:txbxContent>
                    <w:p w:rsidR="00915978" w:rsidRPr="00AC5CEF" w:rsidRDefault="00915978" w:rsidP="00DD0354">
                      <w:pPr>
                        <w:pStyle w:val="NormalWeb"/>
                        <w:numPr>
                          <w:ilvl w:val="0"/>
                          <w:numId w:val="33"/>
                        </w:numPr>
                        <w:spacing w:before="0" w:beforeAutospacing="0" w:after="0" w:afterAutospacing="0"/>
                        <w:ind w:left="284" w:hanging="284"/>
                        <w:rPr>
                          <w:b/>
                          <w:i/>
                          <w:sz w:val="18"/>
                        </w:rPr>
                      </w:pPr>
                      <w:r w:rsidRPr="00AC5CEF">
                        <w:rPr>
                          <w:rFonts w:ascii="Arial" w:hAnsi="Arial" w:cs="Arial"/>
                          <w:b/>
                          <w:i/>
                          <w:noProof/>
                          <w:kern w:val="24"/>
                          <w:sz w:val="16"/>
                          <w:szCs w:val="22"/>
                        </w:rPr>
                        <w:t>Configmode</w:t>
                      </w:r>
                      <w:r w:rsidRPr="00AC5CEF">
                        <w:rPr>
                          <w:rFonts w:ascii="Arial" w:hAnsi="Arial" w:cs="Arial"/>
                          <w:b/>
                          <w:i/>
                          <w:kern w:val="24"/>
                          <w:sz w:val="16"/>
                          <w:szCs w:val="22"/>
                        </w:rPr>
                        <w:t xml:space="preserve"> of transmitter and receiver</w:t>
                      </w:r>
                    </w:p>
                  </w:txbxContent>
                </v:textbox>
              </v:shape>
            </w:pict>
          </mc:Fallback>
        </mc:AlternateContent>
      </w:r>
      <w:r w:rsidRPr="00CD4BD5">
        <w:rPr>
          <w:noProof/>
        </w:rPr>
        <w:drawing>
          <wp:inline distT="0" distB="0" distL="0" distR="0" wp14:anchorId="009676BB" wp14:editId="27559D7B">
            <wp:extent cx="5767070" cy="3576320"/>
            <wp:effectExtent l="0" t="0" r="0" b="0"/>
            <wp:docPr id="19" name="Picture 19" descr="Bild 15 l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ld 15 le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7070" cy="3576320"/>
                    </a:xfrm>
                    <a:prstGeom prst="rect">
                      <a:avLst/>
                    </a:prstGeom>
                    <a:noFill/>
                    <a:ln>
                      <a:noFill/>
                    </a:ln>
                  </pic:spPr>
                </pic:pic>
              </a:graphicData>
            </a:graphic>
          </wp:inline>
        </w:drawing>
      </w:r>
    </w:p>
    <w:p w:rsidR="00DD0354" w:rsidRPr="00915978" w:rsidRDefault="00DD0354" w:rsidP="00711880"/>
    <w:p w:rsidR="00FB4F56" w:rsidRPr="00915978" w:rsidRDefault="00FB4F56" w:rsidP="0013117B"/>
    <w:p w:rsidR="00FB4F56" w:rsidRPr="00915978" w:rsidRDefault="00A2084C" w:rsidP="00FC6B2B">
      <w:pPr>
        <w:pStyle w:val="Caption"/>
      </w:pPr>
      <w:r w:rsidRPr="00915978">
        <w:t>Figure</w:t>
      </w:r>
      <w:r w:rsidR="00E57700" w:rsidRPr="00915978">
        <w:t xml:space="preserve"> </w:t>
      </w:r>
      <w:r w:rsidR="00143012">
        <w:fldChar w:fldCharType="begin"/>
      </w:r>
      <w:r w:rsidR="00143012">
        <w:instrText xml:space="preserve"> SEQ Figure \* ARABIC </w:instrText>
      </w:r>
      <w:r w:rsidR="00143012">
        <w:fldChar w:fldCharType="separate"/>
      </w:r>
      <w:r w:rsidR="00F644E0">
        <w:rPr>
          <w:noProof/>
        </w:rPr>
        <w:t>15</w:t>
      </w:r>
      <w:r w:rsidR="00143012">
        <w:rPr>
          <w:noProof/>
        </w:rPr>
        <w:fldChar w:fldCharType="end"/>
      </w:r>
      <w:r w:rsidR="00711880" w:rsidRPr="00915978">
        <w:t>:</w:t>
      </w:r>
      <w:r w:rsidR="00FB4F56" w:rsidRPr="00915978">
        <w:t xml:space="preserve"> </w:t>
      </w:r>
      <w:r w:rsidRPr="00915978">
        <w:t>Example for commissioning an</w:t>
      </w:r>
      <w:r w:rsidR="00FB4F56" w:rsidRPr="00915978">
        <w:t xml:space="preserve"> </w:t>
      </w:r>
      <w:r w:rsidR="007626EF">
        <w:t>E-</w:t>
      </w:r>
      <w:r w:rsidR="00FB4F56" w:rsidRPr="00915978">
        <w:t>Mode Push Button</w:t>
      </w:r>
    </w:p>
    <w:p w:rsidR="00B34ADF" w:rsidRPr="00915978" w:rsidRDefault="00B34ADF" w:rsidP="000907F2">
      <w:pPr>
        <w:pStyle w:val="Picture"/>
        <w:rPr>
          <w:i/>
          <w:lang w:eastAsia="de-DE"/>
        </w:rPr>
      </w:pPr>
      <w:r w:rsidRPr="00915978">
        <w:lastRenderedPageBreak/>
        <w:t xml:space="preserve"> </w:t>
      </w:r>
      <w:r w:rsidR="005530D8" w:rsidRPr="00CD4BD5">
        <w:rPr>
          <w:noProof/>
        </w:rPr>
        <w:drawing>
          <wp:inline distT="0" distB="0" distL="0" distR="0" wp14:anchorId="1A873E58" wp14:editId="516F7FF6">
            <wp:extent cx="5088255" cy="423672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88255" cy="4236720"/>
                    </a:xfrm>
                    <a:prstGeom prst="rect">
                      <a:avLst/>
                    </a:prstGeom>
                    <a:noFill/>
                    <a:ln>
                      <a:noFill/>
                    </a:ln>
                  </pic:spPr>
                </pic:pic>
              </a:graphicData>
            </a:graphic>
          </wp:inline>
        </w:drawing>
      </w:r>
    </w:p>
    <w:p w:rsidR="00052B51" w:rsidRPr="00915978" w:rsidRDefault="00A2084C" w:rsidP="00FC6B2B">
      <w:pPr>
        <w:pStyle w:val="Caption"/>
      </w:pPr>
      <w:r w:rsidRPr="00915978">
        <w:t>Figure</w:t>
      </w:r>
      <w:r w:rsidR="00E57700" w:rsidRPr="00915978">
        <w:t xml:space="preserve"> </w:t>
      </w:r>
      <w:r w:rsidR="00143012">
        <w:fldChar w:fldCharType="begin"/>
      </w:r>
      <w:r w:rsidR="00143012">
        <w:instrText xml:space="preserve"> SEQ Figure \* ARABIC </w:instrText>
      </w:r>
      <w:r w:rsidR="00143012">
        <w:fldChar w:fldCharType="separate"/>
      </w:r>
      <w:r w:rsidR="00F644E0">
        <w:rPr>
          <w:noProof/>
        </w:rPr>
        <w:t>16</w:t>
      </w:r>
      <w:r w:rsidR="00143012">
        <w:rPr>
          <w:noProof/>
        </w:rPr>
        <w:fldChar w:fldCharType="end"/>
      </w:r>
      <w:r w:rsidR="00052B51" w:rsidRPr="00915978">
        <w:t xml:space="preserve">: </w:t>
      </w:r>
      <w:r w:rsidR="007626EF">
        <w:t>E-</w:t>
      </w:r>
      <w:r w:rsidR="00052B51" w:rsidRPr="00915978">
        <w:t xml:space="preserve">Mode </w:t>
      </w:r>
      <w:r w:rsidRPr="00915978">
        <w:t>c</w:t>
      </w:r>
      <w:r w:rsidR="00052B51" w:rsidRPr="00915978">
        <w:t>ommuni</w:t>
      </w:r>
      <w:r w:rsidRPr="00915978">
        <w:t>c</w:t>
      </w:r>
      <w:r w:rsidR="00052B51" w:rsidRPr="00915978">
        <w:t>ation</w:t>
      </w:r>
    </w:p>
    <w:p w:rsidR="00B13608" w:rsidRDefault="00B13608" w:rsidP="0013117B"/>
    <w:p w:rsidR="007626EF" w:rsidRPr="004B5341" w:rsidRDefault="007626EF" w:rsidP="007626EF">
      <w:pPr>
        <w:pStyle w:val="Heading2"/>
      </w:pPr>
      <w:bookmarkStart w:id="21" w:name="_Toc34984861"/>
      <w:r w:rsidRPr="004B5341">
        <w:t>Commissioning and programming the functionality</w:t>
      </w:r>
      <w:r>
        <w:t xml:space="preserve"> in RF S-Mode devices</w:t>
      </w:r>
      <w:bookmarkEnd w:id="21"/>
    </w:p>
    <w:p w:rsidR="007626EF" w:rsidRPr="004B5341" w:rsidRDefault="005530D8" w:rsidP="007626EF">
      <w:pPr>
        <w:pStyle w:val="Picture"/>
        <w:rPr>
          <w:lang w:eastAsia="de-DE"/>
        </w:rPr>
      </w:pPr>
      <w:r>
        <w:rPr>
          <w:noProof/>
        </w:rPr>
        <w:drawing>
          <wp:inline distT="0" distB="0" distL="0" distR="0" wp14:anchorId="3D8CD539" wp14:editId="5EDCCD90">
            <wp:extent cx="5405120" cy="28473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5120" cy="2847340"/>
                    </a:xfrm>
                    <a:prstGeom prst="rect">
                      <a:avLst/>
                    </a:prstGeom>
                    <a:noFill/>
                    <a:ln>
                      <a:noFill/>
                    </a:ln>
                  </pic:spPr>
                </pic:pic>
              </a:graphicData>
            </a:graphic>
          </wp:inline>
        </w:drawing>
      </w:r>
    </w:p>
    <w:p w:rsidR="007626EF" w:rsidRPr="004B5341" w:rsidRDefault="007626EF" w:rsidP="007626EF">
      <w:pPr>
        <w:pStyle w:val="Caption"/>
      </w:pPr>
      <w:r w:rsidRPr="004B5341">
        <w:t xml:space="preserve">Figure </w:t>
      </w:r>
      <w:r w:rsidR="00143012">
        <w:fldChar w:fldCharType="begin"/>
      </w:r>
      <w:r w:rsidR="00143012">
        <w:instrText xml:space="preserve"> SEQ Figure \* ARABIC </w:instrText>
      </w:r>
      <w:r w:rsidR="00143012">
        <w:fldChar w:fldCharType="separate"/>
      </w:r>
      <w:r w:rsidR="00F644E0">
        <w:rPr>
          <w:noProof/>
        </w:rPr>
        <w:t>17</w:t>
      </w:r>
      <w:r w:rsidR="00143012">
        <w:rPr>
          <w:noProof/>
        </w:rPr>
        <w:fldChar w:fldCharType="end"/>
      </w:r>
      <w:r w:rsidRPr="004B5341">
        <w:t>: Domain address</w:t>
      </w:r>
      <w:r w:rsidR="00F96A0A">
        <w:t xml:space="preserve"> in</w:t>
      </w:r>
      <w:r w:rsidRPr="004B5341">
        <w:t xml:space="preserve"> ETS 5</w:t>
      </w:r>
    </w:p>
    <w:p w:rsidR="00F644E0" w:rsidRDefault="00F644E0" w:rsidP="00711880"/>
    <w:p w:rsidR="00F644E0" w:rsidRDefault="00F644E0" w:rsidP="00711880"/>
    <w:p w:rsidR="00526745" w:rsidRPr="00915978" w:rsidRDefault="00526745" w:rsidP="00711880">
      <w:r w:rsidRPr="00915978">
        <w:lastRenderedPageBreak/>
        <w:t>In case of commissioning KNX RF S-Mode devices, the procedure is to a large exten</w:t>
      </w:r>
      <w:r w:rsidR="006E44C7" w:rsidRPr="00915978">
        <w:t>t</w:t>
      </w:r>
      <w:r w:rsidRPr="00915978">
        <w:t xml:space="preserve"> similar to that of KNX TP S-Mode devices.</w:t>
      </w:r>
    </w:p>
    <w:p w:rsidR="00B34ADF" w:rsidRPr="00915978" w:rsidRDefault="00526745" w:rsidP="0013117B">
      <w:r w:rsidRPr="00915978">
        <w:t>Each RF line gets a unique domain address</w:t>
      </w:r>
      <w:r w:rsidR="00B34ADF" w:rsidRPr="00915978">
        <w:t>.</w:t>
      </w:r>
    </w:p>
    <w:p w:rsidR="00526745" w:rsidRPr="00915978" w:rsidRDefault="00526745" w:rsidP="0013117B">
      <w:r w:rsidRPr="00915978">
        <w:t xml:space="preserve">The purpose of the domain address is to avoid </w:t>
      </w:r>
      <w:r w:rsidR="007626EF">
        <w:t>interferences</w:t>
      </w:r>
      <w:r w:rsidR="007626EF" w:rsidRPr="00915978">
        <w:t xml:space="preserve"> </w:t>
      </w:r>
      <w:r w:rsidRPr="00915978">
        <w:t>between adjacent KNX RF lines. Therefore</w:t>
      </w:r>
      <w:r w:rsidR="00915978">
        <w:t>,</w:t>
      </w:r>
      <w:r w:rsidRPr="00915978">
        <w:t xml:space="preserve"> each KNX RF line gets an own domain address.</w:t>
      </w:r>
    </w:p>
    <w:p w:rsidR="00526745" w:rsidRDefault="00526745" w:rsidP="0013117B">
      <w:r w:rsidRPr="00915978">
        <w:t>Also</w:t>
      </w:r>
      <w:r w:rsidR="007626EF">
        <w:t>,</w:t>
      </w:r>
      <w:r w:rsidRPr="00915978">
        <w:t xml:space="preserve"> here a KNX RF data interface is available for </w:t>
      </w:r>
      <w:r w:rsidR="002703CF">
        <w:t xml:space="preserve">configuration </w:t>
      </w:r>
      <w:r w:rsidR="00F96A0A">
        <w:t xml:space="preserve">and commissioning </w:t>
      </w:r>
      <w:r w:rsidR="002703CF">
        <w:t xml:space="preserve">of KNX RF </w:t>
      </w:r>
      <w:r w:rsidR="00F96A0A">
        <w:t xml:space="preserve">S-Mode </w:t>
      </w:r>
      <w:r w:rsidR="002703CF">
        <w:t>devices directly from the PC.</w:t>
      </w:r>
    </w:p>
    <w:p w:rsidR="002703CF" w:rsidRDefault="005530D8" w:rsidP="00915978">
      <w:pPr>
        <w:keepNext/>
      </w:pPr>
      <w:r>
        <w:rPr>
          <w:noProof/>
        </w:rPr>
        <w:drawing>
          <wp:inline distT="0" distB="0" distL="0" distR="0" wp14:anchorId="57C6EFB1" wp14:editId="05E6461A">
            <wp:extent cx="3825240" cy="25984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5240" cy="2598420"/>
                    </a:xfrm>
                    <a:prstGeom prst="rect">
                      <a:avLst/>
                    </a:prstGeom>
                    <a:noFill/>
                    <a:ln>
                      <a:noFill/>
                    </a:ln>
                  </pic:spPr>
                </pic:pic>
              </a:graphicData>
            </a:graphic>
          </wp:inline>
        </w:drawing>
      </w:r>
    </w:p>
    <w:p w:rsidR="002703CF" w:rsidRDefault="002703CF" w:rsidP="00915978">
      <w:pPr>
        <w:pStyle w:val="Caption"/>
      </w:pPr>
      <w:r>
        <w:t xml:space="preserve">Figure </w:t>
      </w:r>
      <w:r w:rsidR="00143012">
        <w:fldChar w:fldCharType="begin"/>
      </w:r>
      <w:r w:rsidR="00143012">
        <w:instrText xml:space="preserve"> SEQ Figure \* ARABIC </w:instrText>
      </w:r>
      <w:r w:rsidR="00143012">
        <w:fldChar w:fldCharType="separate"/>
      </w:r>
      <w:r w:rsidR="00F644E0">
        <w:rPr>
          <w:noProof/>
        </w:rPr>
        <w:t>18</w:t>
      </w:r>
      <w:r w:rsidR="00143012">
        <w:rPr>
          <w:noProof/>
        </w:rPr>
        <w:fldChar w:fldCharType="end"/>
      </w:r>
      <w:r>
        <w:t>: KNX RF data interface</w:t>
      </w:r>
    </w:p>
    <w:p w:rsidR="002703CF" w:rsidRPr="00915978" w:rsidRDefault="002703CF" w:rsidP="0013117B"/>
    <w:p w:rsidR="00B34ADF" w:rsidRPr="00915978" w:rsidRDefault="00AA485E" w:rsidP="0013117B">
      <w:pPr>
        <w:pStyle w:val="Heading2"/>
        <w:rPr>
          <w:sz w:val="24"/>
          <w:szCs w:val="24"/>
        </w:rPr>
      </w:pPr>
      <w:bookmarkStart w:id="22" w:name="_Toc34984862"/>
      <w:r w:rsidRPr="00915978">
        <w:rPr>
          <w:sz w:val="24"/>
          <w:szCs w:val="24"/>
        </w:rPr>
        <w:t>Functional test and test report</w:t>
      </w:r>
      <w:r w:rsidR="00456D39">
        <w:rPr>
          <w:sz w:val="24"/>
          <w:szCs w:val="24"/>
        </w:rPr>
        <w:t xml:space="preserve"> for RF E-mode devices.</w:t>
      </w:r>
      <w:bookmarkEnd w:id="22"/>
    </w:p>
    <w:p w:rsidR="00456D39" w:rsidRPr="004B5341" w:rsidRDefault="00AA485E" w:rsidP="00915978">
      <w:pPr>
        <w:rPr>
          <w:sz w:val="24"/>
          <w:szCs w:val="24"/>
        </w:rPr>
      </w:pPr>
      <w:r w:rsidRPr="00915978">
        <w:t xml:space="preserve">In addition to a general check of the installation, a functional test of the entire installation must be carried out. All the functions and taught-in or configured radio connections between the sensors and actuators must be checked. The sensors must be triggered or pressed and the corresponding reactions </w:t>
      </w:r>
      <w:r w:rsidR="00F96A0A">
        <w:t>of</w:t>
      </w:r>
      <w:r w:rsidR="00F96A0A" w:rsidRPr="00915978">
        <w:t xml:space="preserve"> </w:t>
      </w:r>
      <w:r w:rsidRPr="00915978">
        <w:t>the actuators must be observed.</w:t>
      </w:r>
      <w:r w:rsidR="00F644E0">
        <w:t xml:space="preserve"> </w:t>
      </w:r>
      <w:r w:rsidRPr="00915978">
        <w:rPr>
          <w:rFonts w:eastAsia="Calibri"/>
        </w:rPr>
        <w:t xml:space="preserve">For </w:t>
      </w:r>
      <w:r w:rsidR="006E44C7" w:rsidRPr="00915978">
        <w:rPr>
          <w:rFonts w:eastAsia="Calibri"/>
        </w:rPr>
        <w:t xml:space="preserve">warranty </w:t>
      </w:r>
      <w:r w:rsidRPr="00915978">
        <w:rPr>
          <w:rFonts w:eastAsia="Calibri"/>
        </w:rPr>
        <w:t>reasons, the correct function</w:t>
      </w:r>
      <w:r w:rsidR="00F96A0A">
        <w:t>ing</w:t>
      </w:r>
      <w:r w:rsidRPr="00915978">
        <w:rPr>
          <w:rFonts w:eastAsia="Calibri"/>
        </w:rPr>
        <w:t xml:space="preserve"> of the installation must be documented an</w:t>
      </w:r>
      <w:r w:rsidR="00350D7C" w:rsidRPr="00915978">
        <w:rPr>
          <w:rFonts w:eastAsia="Calibri"/>
        </w:rPr>
        <w:t>d</w:t>
      </w:r>
      <w:r w:rsidRPr="00915978">
        <w:rPr>
          <w:rFonts w:eastAsia="Calibri"/>
        </w:rPr>
        <w:t xml:space="preserve"> recorded in a test or acceptance report. As the connections between E-Mode sensors and E-Mode actuators can be changed very easily and the installation </w:t>
      </w:r>
      <w:r w:rsidR="006E44C7" w:rsidRPr="00915978">
        <w:rPr>
          <w:rFonts w:eastAsia="Calibri"/>
        </w:rPr>
        <w:t xml:space="preserve">could </w:t>
      </w:r>
      <w:r w:rsidRPr="00915978">
        <w:rPr>
          <w:rFonts w:eastAsia="Calibri"/>
        </w:rPr>
        <w:t xml:space="preserve">no longer correspond to the originally ordered version, it is recommended to record this configuration in a list. </w:t>
      </w:r>
      <w:bookmarkEnd w:id="4"/>
      <w:bookmarkEnd w:id="5"/>
      <w:bookmarkEnd w:id="6"/>
      <w:bookmarkEnd w:id="7"/>
      <w:bookmarkEnd w:id="8"/>
    </w:p>
    <w:p w:rsidR="00456D39" w:rsidRPr="00915978" w:rsidRDefault="00456D39" w:rsidP="00711880"/>
    <w:sectPr w:rsidR="00456D39" w:rsidRPr="00915978" w:rsidSect="009350B6">
      <w:headerReference w:type="default" r:id="rId27"/>
      <w:footerReference w:type="default" r:id="rId28"/>
      <w:pgSz w:w="11907" w:h="16840" w:code="9"/>
      <w:pgMar w:top="1134" w:right="1418" w:bottom="1134" w:left="1418" w:header="567" w:footer="567" w:gutter="0"/>
      <w:cols w:space="284"/>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012" w:rsidRDefault="00143012">
      <w:r>
        <w:separator/>
      </w:r>
    </w:p>
  </w:endnote>
  <w:endnote w:type="continuationSeparator" w:id="0">
    <w:p w:rsidR="00143012" w:rsidRDefault="00143012">
      <w:r>
        <w:continuationSeparator/>
      </w:r>
    </w:p>
  </w:endnote>
  <w:endnote w:type="continuationNotice" w:id="1">
    <w:p w:rsidR="00143012" w:rsidRDefault="0014301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978" w:rsidRPr="001104FA" w:rsidRDefault="00915978" w:rsidP="009350B6">
    <w:pPr>
      <w:pStyle w:val="FooterTD"/>
    </w:pPr>
    <w:r>
      <w:t>Home and Building Management Systems</w:t>
    </w:r>
    <w:r w:rsidRPr="001104FA">
      <w:tab/>
    </w:r>
    <w:r w:rsidRPr="001104FA">
      <w:tab/>
      <w:t>KNX Association</w:t>
    </w:r>
  </w:p>
  <w:p w:rsidR="00915978" w:rsidRPr="00915978" w:rsidRDefault="00915978" w:rsidP="009350B6">
    <w:pPr>
      <w:pStyle w:val="FooterTD"/>
      <w:rPr>
        <w:sz w:val="20"/>
        <w:szCs w:val="20"/>
        <w:lang w:val="nl-BE"/>
      </w:rPr>
    </w:pPr>
    <w:r w:rsidRPr="001104FA">
      <w:rPr>
        <w:sz w:val="20"/>
        <w:szCs w:val="20"/>
      </w:rPr>
      <w:fldChar w:fldCharType="begin"/>
    </w:r>
    <w:r w:rsidRPr="00915978">
      <w:rPr>
        <w:sz w:val="20"/>
        <w:szCs w:val="20"/>
        <w:lang w:val="nl-BE"/>
      </w:rPr>
      <w:instrText xml:space="preserve"> DOCPROPERTY  Title  \* MERGEFORMAT </w:instrText>
    </w:r>
    <w:r w:rsidRPr="001104FA">
      <w:rPr>
        <w:sz w:val="20"/>
        <w:szCs w:val="20"/>
      </w:rPr>
      <w:fldChar w:fldCharType="separate"/>
    </w:r>
    <w:r w:rsidR="00F644E0">
      <w:rPr>
        <w:sz w:val="20"/>
        <w:szCs w:val="20"/>
        <w:lang w:val="nl-BE"/>
      </w:rPr>
      <w:t>KNX RF</w:t>
    </w:r>
    <w:r w:rsidRPr="001104FA">
      <w:rPr>
        <w:sz w:val="20"/>
        <w:szCs w:val="20"/>
      </w:rPr>
      <w:fldChar w:fldCharType="end"/>
    </w:r>
    <w:r w:rsidRPr="00915978">
      <w:rPr>
        <w:sz w:val="20"/>
        <w:szCs w:val="20"/>
        <w:lang w:val="nl-BE"/>
      </w:rPr>
      <w:tab/>
    </w:r>
    <w:r>
      <w:rPr>
        <w:sz w:val="20"/>
        <w:szCs w:val="20"/>
      </w:rPr>
      <w:fldChar w:fldCharType="begin"/>
    </w:r>
    <w:r w:rsidRPr="00915978">
      <w:rPr>
        <w:sz w:val="20"/>
        <w:szCs w:val="20"/>
        <w:lang w:val="nl-BE"/>
      </w:rPr>
      <w:instrText xml:space="preserve"> FILENAME  \* FirstCap  \* MERGEFORMAT </w:instrText>
    </w:r>
    <w:r>
      <w:rPr>
        <w:sz w:val="20"/>
        <w:szCs w:val="20"/>
      </w:rPr>
      <w:fldChar w:fldCharType="separate"/>
    </w:r>
    <w:r w:rsidR="00F644E0">
      <w:rPr>
        <w:sz w:val="20"/>
        <w:szCs w:val="20"/>
        <w:lang w:val="nl-BE"/>
      </w:rPr>
      <w:t>KNX RF_EN0320a.docx</w:t>
    </w:r>
    <w:r>
      <w:rPr>
        <w:sz w:val="20"/>
        <w:szCs w:val="20"/>
      </w:rPr>
      <w:fldChar w:fldCharType="end"/>
    </w:r>
    <w:r w:rsidRPr="00915978">
      <w:rPr>
        <w:sz w:val="20"/>
        <w:szCs w:val="20"/>
        <w:lang w:val="nl-BE"/>
      </w:rPr>
      <w:tab/>
    </w:r>
    <w:r w:rsidRPr="001104FA">
      <w:rPr>
        <w:b/>
        <w:sz w:val="20"/>
        <w:szCs w:val="20"/>
      </w:rPr>
      <w:fldChar w:fldCharType="begin"/>
    </w:r>
    <w:r w:rsidRPr="00915978">
      <w:rPr>
        <w:b/>
        <w:sz w:val="20"/>
        <w:szCs w:val="20"/>
        <w:lang w:val="nl-BE"/>
      </w:rPr>
      <w:instrText xml:space="preserve"> PAGE </w:instrText>
    </w:r>
    <w:r w:rsidRPr="001104FA">
      <w:rPr>
        <w:b/>
        <w:sz w:val="20"/>
        <w:szCs w:val="20"/>
      </w:rPr>
      <w:fldChar w:fldCharType="separate"/>
    </w:r>
    <w:r w:rsidR="00740962">
      <w:rPr>
        <w:b/>
        <w:sz w:val="20"/>
        <w:szCs w:val="20"/>
        <w:lang w:val="nl-BE"/>
      </w:rPr>
      <w:t>17</w:t>
    </w:r>
    <w:r w:rsidRPr="001104FA">
      <w:rPr>
        <w:b/>
        <w:sz w:val="20"/>
        <w:szCs w:val="20"/>
      </w:rPr>
      <w:fldChar w:fldCharType="end"/>
    </w:r>
    <w:r w:rsidRPr="00915978">
      <w:rPr>
        <w:sz w:val="20"/>
        <w:szCs w:val="20"/>
        <w:lang w:val="nl-BE"/>
      </w:rPr>
      <w:t>/</w:t>
    </w:r>
    <w:r w:rsidRPr="001104FA">
      <w:rPr>
        <w:b/>
        <w:sz w:val="20"/>
        <w:szCs w:val="20"/>
      </w:rPr>
      <w:fldChar w:fldCharType="begin"/>
    </w:r>
    <w:r w:rsidRPr="00915978">
      <w:rPr>
        <w:b/>
        <w:sz w:val="20"/>
        <w:szCs w:val="20"/>
        <w:lang w:val="nl-BE"/>
      </w:rPr>
      <w:instrText xml:space="preserve"> NUMPAGES  </w:instrText>
    </w:r>
    <w:r w:rsidRPr="001104FA">
      <w:rPr>
        <w:b/>
        <w:sz w:val="20"/>
        <w:szCs w:val="20"/>
      </w:rPr>
      <w:fldChar w:fldCharType="separate"/>
    </w:r>
    <w:r w:rsidR="00740962">
      <w:rPr>
        <w:b/>
        <w:sz w:val="20"/>
        <w:szCs w:val="20"/>
        <w:lang w:val="nl-BE"/>
      </w:rPr>
      <w:t>17</w:t>
    </w:r>
    <w:r w:rsidRPr="001104FA">
      <w:rPr>
        <w:b/>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012" w:rsidRDefault="00143012">
      <w:r>
        <w:separator/>
      </w:r>
    </w:p>
  </w:footnote>
  <w:footnote w:type="continuationSeparator" w:id="0">
    <w:p w:rsidR="00143012" w:rsidRDefault="00143012">
      <w:r>
        <w:continuationSeparator/>
      </w:r>
    </w:p>
  </w:footnote>
  <w:footnote w:type="continuationNotice" w:id="1">
    <w:p w:rsidR="00143012" w:rsidRDefault="00143012">
      <w:pPr>
        <w:spacing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978" w:rsidRPr="00AF53C3" w:rsidRDefault="00915978" w:rsidP="009350B6">
    <w:pPr>
      <w:pStyle w:val="HeaderTD"/>
      <w:rPr>
        <w:szCs w:val="28"/>
      </w:rPr>
    </w:pPr>
    <w:r w:rsidRPr="00CC3CB4">
      <w:t xml:space="preserve">KNX </w:t>
    </w:r>
    <w:r>
      <w:t>BASIC COURSE</w:t>
    </w:r>
    <w:r>
      <w:rPr>
        <w:szCs w:val="28"/>
      </w:rPr>
      <w:tab/>
    </w:r>
    <w:r>
      <w:rPr>
        <w:szCs w:val="28"/>
      </w:rPr>
      <w:tab/>
    </w:r>
    <w:r>
      <w:rPr>
        <w:noProof/>
      </w:rPr>
      <w:drawing>
        <wp:inline distT="0" distB="0" distL="0" distR="0">
          <wp:extent cx="801370" cy="366395"/>
          <wp:effectExtent l="0" t="0" r="0" b="0"/>
          <wp:docPr id="24" name="Picture 24" descr="KNX_CERTI_MAR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NX_CERTI_MAR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1370" cy="366395"/>
                  </a:xfrm>
                  <a:prstGeom prst="rect">
                    <a:avLst/>
                  </a:prstGeom>
                  <a:noFill/>
                  <a:ln>
                    <a:noFill/>
                  </a:ln>
                </pic:spPr>
              </pic:pic>
            </a:graphicData>
          </a:graphic>
        </wp:inline>
      </w:drawing>
    </w:r>
  </w:p>
  <w:p w:rsidR="00915978" w:rsidRPr="000D0558" w:rsidRDefault="00915978" w:rsidP="000D0558">
    <w:pPr>
      <w:pStyle w:val="Header"/>
      <w:rPr>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3pt;height:11.3pt" o:bullet="t">
        <v:imagedata r:id="rId1" o:title="mso27"/>
      </v:shape>
    </w:pict>
  </w:numPicBullet>
  <w:abstractNum w:abstractNumId="0" w15:restartNumberingAfterBreak="0">
    <w:nsid w:val="FFFFFF88"/>
    <w:multiLevelType w:val="singleLevel"/>
    <w:tmpl w:val="CDBE93AE"/>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2372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88530B"/>
    <w:multiLevelType w:val="hybridMultilevel"/>
    <w:tmpl w:val="1C2C1E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6F489E"/>
    <w:multiLevelType w:val="hybridMultilevel"/>
    <w:tmpl w:val="BC06E506"/>
    <w:lvl w:ilvl="0" w:tplc="B6EE5FE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8342C69"/>
    <w:multiLevelType w:val="hybridMultilevel"/>
    <w:tmpl w:val="DBF6116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2D83A7E">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9F0A6E"/>
    <w:multiLevelType w:val="hybridMultilevel"/>
    <w:tmpl w:val="931C35CA"/>
    <w:lvl w:ilvl="0" w:tplc="E0B6497C">
      <w:start w:val="1"/>
      <w:numFmt w:val="decimal"/>
      <w:lvlText w:val="%1."/>
      <w:lvlJc w:val="left"/>
      <w:pPr>
        <w:ind w:left="1061" w:hanging="70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C12F4"/>
    <w:multiLevelType w:val="hybridMultilevel"/>
    <w:tmpl w:val="B26C4FB4"/>
    <w:lvl w:ilvl="0" w:tplc="1AEE8B8C">
      <w:start w:val="1"/>
      <w:numFmt w:val="bullet"/>
      <w:pStyle w:val="Bullet2"/>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30ECB"/>
    <w:multiLevelType w:val="hybridMultilevel"/>
    <w:tmpl w:val="F79E1BCA"/>
    <w:lvl w:ilvl="0" w:tplc="04090001">
      <w:start w:val="1"/>
      <w:numFmt w:val="bullet"/>
      <w:lvlText w:val=""/>
      <w:lvlJc w:val="left"/>
      <w:pPr>
        <w:ind w:left="720" w:hanging="360"/>
      </w:pPr>
      <w:rPr>
        <w:rFonts w:ascii="Symbol" w:hAnsi="Symbol" w:hint="default"/>
      </w:rPr>
    </w:lvl>
    <w:lvl w:ilvl="1" w:tplc="7B96BD4E">
      <w:start w:val="1"/>
      <w:numFmt w:val="bullet"/>
      <w:pStyle w:val="Bullet3"/>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895062"/>
    <w:multiLevelType w:val="hybridMultilevel"/>
    <w:tmpl w:val="22E61A34"/>
    <w:lvl w:ilvl="0" w:tplc="0813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A217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0C4E1C"/>
    <w:multiLevelType w:val="multilevel"/>
    <w:tmpl w:val="28580DE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2CE34052"/>
    <w:multiLevelType w:val="hybridMultilevel"/>
    <w:tmpl w:val="05281552"/>
    <w:lvl w:ilvl="0" w:tplc="3F8A1D86">
      <w:start w:val="1"/>
      <w:numFmt w:val="bullet"/>
      <w:pStyle w:val="Bullet4"/>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4CB0737"/>
    <w:multiLevelType w:val="hybridMultilevel"/>
    <w:tmpl w:val="BC70A43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149A6"/>
    <w:multiLevelType w:val="hybridMultilevel"/>
    <w:tmpl w:val="67FA3B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7B43357"/>
    <w:multiLevelType w:val="singleLevel"/>
    <w:tmpl w:val="08090017"/>
    <w:lvl w:ilvl="0">
      <w:start w:val="1"/>
      <w:numFmt w:val="lowerLetter"/>
      <w:lvlText w:val="%1)"/>
      <w:lvlJc w:val="left"/>
      <w:pPr>
        <w:tabs>
          <w:tab w:val="num" w:pos="360"/>
        </w:tabs>
        <w:ind w:left="360" w:hanging="360"/>
      </w:pPr>
      <w:rPr>
        <w:rFonts w:hint="default"/>
      </w:rPr>
    </w:lvl>
  </w:abstractNum>
  <w:abstractNum w:abstractNumId="16" w15:restartNumberingAfterBreak="0">
    <w:nsid w:val="3F3F04A6"/>
    <w:multiLevelType w:val="hybridMultilevel"/>
    <w:tmpl w:val="F5B82144"/>
    <w:lvl w:ilvl="0" w:tplc="784EB8A0">
      <w:start w:val="1"/>
      <w:numFmt w:val="bullet"/>
      <w:lvlText w:val=""/>
      <w:lvlJc w:val="left"/>
      <w:pPr>
        <w:tabs>
          <w:tab w:val="num" w:pos="360"/>
        </w:tabs>
        <w:ind w:left="360" w:hanging="360"/>
      </w:pPr>
      <w:rPr>
        <w:rFonts w:ascii="Wingdings" w:hAnsi="Wingdings" w:hint="default"/>
      </w:rPr>
    </w:lvl>
    <w:lvl w:ilvl="1" w:tplc="68ECC35C" w:tentative="1">
      <w:start w:val="1"/>
      <w:numFmt w:val="bullet"/>
      <w:lvlText w:val="o"/>
      <w:lvlJc w:val="left"/>
      <w:pPr>
        <w:tabs>
          <w:tab w:val="num" w:pos="1080"/>
        </w:tabs>
        <w:ind w:left="1080" w:hanging="360"/>
      </w:pPr>
      <w:rPr>
        <w:rFonts w:ascii="Courier New" w:hAnsi="Courier New" w:hint="default"/>
      </w:rPr>
    </w:lvl>
    <w:lvl w:ilvl="2" w:tplc="1ACC76AA" w:tentative="1">
      <w:start w:val="1"/>
      <w:numFmt w:val="bullet"/>
      <w:lvlText w:val=""/>
      <w:lvlJc w:val="left"/>
      <w:pPr>
        <w:tabs>
          <w:tab w:val="num" w:pos="1800"/>
        </w:tabs>
        <w:ind w:left="1800" w:hanging="360"/>
      </w:pPr>
      <w:rPr>
        <w:rFonts w:ascii="Wingdings" w:hAnsi="Wingdings" w:hint="default"/>
      </w:rPr>
    </w:lvl>
    <w:lvl w:ilvl="3" w:tplc="C9AEA5CA" w:tentative="1">
      <w:start w:val="1"/>
      <w:numFmt w:val="bullet"/>
      <w:lvlText w:val=""/>
      <w:lvlJc w:val="left"/>
      <w:pPr>
        <w:tabs>
          <w:tab w:val="num" w:pos="2520"/>
        </w:tabs>
        <w:ind w:left="2520" w:hanging="360"/>
      </w:pPr>
      <w:rPr>
        <w:rFonts w:ascii="Symbol" w:hAnsi="Symbol" w:hint="default"/>
      </w:rPr>
    </w:lvl>
    <w:lvl w:ilvl="4" w:tplc="DBA033B0" w:tentative="1">
      <w:start w:val="1"/>
      <w:numFmt w:val="bullet"/>
      <w:lvlText w:val="o"/>
      <w:lvlJc w:val="left"/>
      <w:pPr>
        <w:tabs>
          <w:tab w:val="num" w:pos="3240"/>
        </w:tabs>
        <w:ind w:left="3240" w:hanging="360"/>
      </w:pPr>
      <w:rPr>
        <w:rFonts w:ascii="Courier New" w:hAnsi="Courier New" w:hint="default"/>
      </w:rPr>
    </w:lvl>
    <w:lvl w:ilvl="5" w:tplc="4224BAE4" w:tentative="1">
      <w:start w:val="1"/>
      <w:numFmt w:val="bullet"/>
      <w:lvlText w:val=""/>
      <w:lvlJc w:val="left"/>
      <w:pPr>
        <w:tabs>
          <w:tab w:val="num" w:pos="3960"/>
        </w:tabs>
        <w:ind w:left="3960" w:hanging="360"/>
      </w:pPr>
      <w:rPr>
        <w:rFonts w:ascii="Wingdings" w:hAnsi="Wingdings" w:hint="default"/>
      </w:rPr>
    </w:lvl>
    <w:lvl w:ilvl="6" w:tplc="409E78B6" w:tentative="1">
      <w:start w:val="1"/>
      <w:numFmt w:val="bullet"/>
      <w:lvlText w:val=""/>
      <w:lvlJc w:val="left"/>
      <w:pPr>
        <w:tabs>
          <w:tab w:val="num" w:pos="4680"/>
        </w:tabs>
        <w:ind w:left="4680" w:hanging="360"/>
      </w:pPr>
      <w:rPr>
        <w:rFonts w:ascii="Symbol" w:hAnsi="Symbol" w:hint="default"/>
      </w:rPr>
    </w:lvl>
    <w:lvl w:ilvl="7" w:tplc="6C5434B8" w:tentative="1">
      <w:start w:val="1"/>
      <w:numFmt w:val="bullet"/>
      <w:lvlText w:val="o"/>
      <w:lvlJc w:val="left"/>
      <w:pPr>
        <w:tabs>
          <w:tab w:val="num" w:pos="5400"/>
        </w:tabs>
        <w:ind w:left="5400" w:hanging="360"/>
      </w:pPr>
      <w:rPr>
        <w:rFonts w:ascii="Courier New" w:hAnsi="Courier New" w:hint="default"/>
      </w:rPr>
    </w:lvl>
    <w:lvl w:ilvl="8" w:tplc="C7742820"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18A016C"/>
    <w:multiLevelType w:val="hybridMultilevel"/>
    <w:tmpl w:val="70C00A1A"/>
    <w:lvl w:ilvl="0" w:tplc="83223AF0">
      <w:start w:val="1"/>
      <w:numFmt w:val="bullet"/>
      <w:lvlText w:val="►"/>
      <w:lvlJc w:val="left"/>
      <w:pPr>
        <w:ind w:left="360" w:hanging="360"/>
      </w:pPr>
      <w:rPr>
        <w:rFonts w:ascii="Arial Black" w:hAnsi="Arial Black" w:hint="default"/>
      </w:rPr>
    </w:lvl>
    <w:lvl w:ilvl="1" w:tplc="3A6A49DA">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AC37E1"/>
    <w:multiLevelType w:val="hybridMultilevel"/>
    <w:tmpl w:val="D92E5896"/>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813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0C0881"/>
    <w:multiLevelType w:val="singleLevel"/>
    <w:tmpl w:val="08090017"/>
    <w:lvl w:ilvl="0">
      <w:start w:val="1"/>
      <w:numFmt w:val="lowerLetter"/>
      <w:lvlText w:val="%1)"/>
      <w:lvlJc w:val="left"/>
      <w:pPr>
        <w:tabs>
          <w:tab w:val="num" w:pos="360"/>
        </w:tabs>
        <w:ind w:left="360" w:hanging="360"/>
      </w:pPr>
      <w:rPr>
        <w:rFonts w:hint="default"/>
      </w:rPr>
    </w:lvl>
  </w:abstractNum>
  <w:abstractNum w:abstractNumId="20" w15:restartNumberingAfterBreak="0">
    <w:nsid w:val="429172A5"/>
    <w:multiLevelType w:val="hybridMultilevel"/>
    <w:tmpl w:val="DF42A384"/>
    <w:lvl w:ilvl="0" w:tplc="83223AF0">
      <w:start w:val="1"/>
      <w:numFmt w:val="bullet"/>
      <w:lvlText w:val="►"/>
      <w:lvlJc w:val="left"/>
      <w:pPr>
        <w:ind w:left="360" w:hanging="360"/>
      </w:pPr>
      <w:rPr>
        <w:rFonts w:ascii="Arial Black" w:hAnsi="Arial Black"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3C46802"/>
    <w:multiLevelType w:val="hybridMultilevel"/>
    <w:tmpl w:val="8B640D6E"/>
    <w:lvl w:ilvl="0" w:tplc="7728D10C">
      <w:start w:val="1"/>
      <w:numFmt w:val="bullet"/>
      <w:pStyle w:val="Bullet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5E30D5"/>
    <w:multiLevelType w:val="hybridMultilevel"/>
    <w:tmpl w:val="9A08AA0E"/>
    <w:lvl w:ilvl="0" w:tplc="267E1680">
      <w:start w:val="1"/>
      <w:numFmt w:val="bullet"/>
      <w:lvlText w:val=""/>
      <w:lvlPicBulletId w:val="0"/>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194F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7036966"/>
    <w:multiLevelType w:val="hybridMultilevel"/>
    <w:tmpl w:val="798A20DA"/>
    <w:lvl w:ilvl="0" w:tplc="C3ECD762">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1B5D6B"/>
    <w:multiLevelType w:val="hybridMultilevel"/>
    <w:tmpl w:val="43B4B99E"/>
    <w:lvl w:ilvl="0" w:tplc="83223AF0">
      <w:start w:val="1"/>
      <w:numFmt w:val="bullet"/>
      <w:lvlText w:val="►"/>
      <w:lvlJc w:val="left"/>
      <w:pPr>
        <w:ind w:left="360" w:hanging="360"/>
      </w:pPr>
      <w:rPr>
        <w:rFonts w:ascii="Arial Black" w:hAnsi="Arial Black" w:hint="default"/>
      </w:rPr>
    </w:lvl>
    <w:lvl w:ilvl="1" w:tplc="0813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8A31284"/>
    <w:multiLevelType w:val="hybridMultilevel"/>
    <w:tmpl w:val="256AB032"/>
    <w:lvl w:ilvl="0" w:tplc="53D470B4">
      <w:start w:val="1"/>
      <w:numFmt w:val="decimal"/>
      <w:lvlText w:val="%1."/>
      <w:lvlJc w:val="left"/>
      <w:pPr>
        <w:ind w:left="720" w:hanging="360"/>
      </w:pPr>
      <w:rPr>
        <w:rFonts w:ascii="Arial" w:hAnsi="Arial" w:cs="Aria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4C2E37"/>
    <w:multiLevelType w:val="hybridMultilevel"/>
    <w:tmpl w:val="7F58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815FC9"/>
    <w:multiLevelType w:val="hybridMultilevel"/>
    <w:tmpl w:val="08888364"/>
    <w:lvl w:ilvl="0" w:tplc="12DE22C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89653A0"/>
    <w:multiLevelType w:val="hybridMultilevel"/>
    <w:tmpl w:val="B0622960"/>
    <w:lvl w:ilvl="0" w:tplc="84A096A4">
      <w:start w:val="1"/>
      <w:numFmt w:val="bullet"/>
      <w:lvlText w:val="n"/>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96621B2"/>
    <w:multiLevelType w:val="hybridMultilevel"/>
    <w:tmpl w:val="8ACAF744"/>
    <w:lvl w:ilvl="0" w:tplc="04090001">
      <w:start w:val="1"/>
      <w:numFmt w:val="bullet"/>
      <w:lvlText w:val=""/>
      <w:lvlJc w:val="left"/>
      <w:pPr>
        <w:ind w:left="720" w:hanging="360"/>
      </w:pPr>
      <w:rPr>
        <w:rFonts w:ascii="Symbol" w:hAnsi="Symbol" w:hint="default"/>
      </w:rPr>
    </w:lvl>
    <w:lvl w:ilvl="1" w:tplc="A13AC2C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C04790"/>
    <w:multiLevelType w:val="hybridMultilevel"/>
    <w:tmpl w:val="7CB4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CC7EDD"/>
    <w:multiLevelType w:val="singleLevel"/>
    <w:tmpl w:val="08090017"/>
    <w:lvl w:ilvl="0">
      <w:start w:val="1"/>
      <w:numFmt w:val="lowerLetter"/>
      <w:lvlText w:val="%1)"/>
      <w:lvlJc w:val="left"/>
      <w:pPr>
        <w:tabs>
          <w:tab w:val="num" w:pos="360"/>
        </w:tabs>
        <w:ind w:left="360" w:hanging="360"/>
      </w:pPr>
      <w:rPr>
        <w:rFonts w:hint="default"/>
      </w:rPr>
    </w:lvl>
  </w:abstractNum>
  <w:abstractNum w:abstractNumId="33" w15:restartNumberingAfterBreak="0">
    <w:nsid w:val="7FB3497A"/>
    <w:multiLevelType w:val="multilevel"/>
    <w:tmpl w:val="4EEC1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1"/>
  </w:num>
  <w:num w:numId="2">
    <w:abstractNumId w:val="7"/>
  </w:num>
  <w:num w:numId="3">
    <w:abstractNumId w:val="8"/>
  </w:num>
  <w:num w:numId="4">
    <w:abstractNumId w:val="12"/>
  </w:num>
  <w:num w:numId="5">
    <w:abstractNumId w:val="21"/>
  </w:num>
  <w:num w:numId="6">
    <w:abstractNumId w:val="15"/>
  </w:num>
  <w:num w:numId="7">
    <w:abstractNumId w:val="19"/>
  </w:num>
  <w:num w:numId="8">
    <w:abstractNumId w:val="32"/>
  </w:num>
  <w:num w:numId="9">
    <w:abstractNumId w:val="23"/>
  </w:num>
  <w:num w:numId="10">
    <w:abstractNumId w:val="10"/>
  </w:num>
  <w:num w:numId="11">
    <w:abstractNumId w:val="2"/>
  </w:num>
  <w:num w:numId="1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3">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14">
    <w:abstractNumId w:val="16"/>
  </w:num>
  <w:num w:numId="15">
    <w:abstractNumId w:val="33"/>
  </w:num>
  <w:num w:numId="16">
    <w:abstractNumId w:val="28"/>
  </w:num>
  <w:num w:numId="17">
    <w:abstractNumId w:val="31"/>
  </w:num>
  <w:num w:numId="18">
    <w:abstractNumId w:val="30"/>
  </w:num>
  <w:num w:numId="19">
    <w:abstractNumId w:val="4"/>
  </w:num>
  <w:num w:numId="20">
    <w:abstractNumId w:val="24"/>
  </w:num>
  <w:num w:numId="21">
    <w:abstractNumId w:val="22"/>
  </w:num>
  <w:num w:numId="22">
    <w:abstractNumId w:val="27"/>
  </w:num>
  <w:num w:numId="23">
    <w:abstractNumId w:val="14"/>
  </w:num>
  <w:num w:numId="24">
    <w:abstractNumId w:val="9"/>
  </w:num>
  <w:num w:numId="25">
    <w:abstractNumId w:val="13"/>
  </w:num>
  <w:num w:numId="26">
    <w:abstractNumId w:val="25"/>
  </w:num>
  <w:num w:numId="27">
    <w:abstractNumId w:val="17"/>
  </w:num>
  <w:num w:numId="28">
    <w:abstractNumId w:val="20"/>
  </w:num>
  <w:num w:numId="29">
    <w:abstractNumId w:val="18"/>
  </w:num>
  <w:num w:numId="30">
    <w:abstractNumId w:val="5"/>
  </w:num>
  <w:num w:numId="31">
    <w:abstractNumId w:val="0"/>
  </w:num>
  <w:num w:numId="32">
    <w:abstractNumId w:val="29"/>
  </w:num>
  <w:num w:numId="33">
    <w:abstractNumId w:val="26"/>
  </w:num>
  <w:num w:numId="34">
    <w:abstractNumId w:val="3"/>
  </w:num>
  <w:num w:numId="35">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6"/>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zNDAyNLW0tDA3NDNW0lEKTi0uzszPAykwrgUAdQ294iwAAAA="/>
  </w:docVars>
  <w:rsids>
    <w:rsidRoot w:val="00DB6045"/>
    <w:rsid w:val="0000718A"/>
    <w:rsid w:val="00012A97"/>
    <w:rsid w:val="00012D2A"/>
    <w:rsid w:val="00024E9E"/>
    <w:rsid w:val="00047095"/>
    <w:rsid w:val="0005110E"/>
    <w:rsid w:val="000512F6"/>
    <w:rsid w:val="00052B51"/>
    <w:rsid w:val="00064038"/>
    <w:rsid w:val="0008025E"/>
    <w:rsid w:val="000840E8"/>
    <w:rsid w:val="000907F2"/>
    <w:rsid w:val="00094342"/>
    <w:rsid w:val="000A604B"/>
    <w:rsid w:val="000B0993"/>
    <w:rsid w:val="000B276F"/>
    <w:rsid w:val="000D0558"/>
    <w:rsid w:val="00102A53"/>
    <w:rsid w:val="00105C23"/>
    <w:rsid w:val="001104FA"/>
    <w:rsid w:val="0011101B"/>
    <w:rsid w:val="00121FC4"/>
    <w:rsid w:val="0013117B"/>
    <w:rsid w:val="00133633"/>
    <w:rsid w:val="00133789"/>
    <w:rsid w:val="001354E9"/>
    <w:rsid w:val="00143012"/>
    <w:rsid w:val="00145D76"/>
    <w:rsid w:val="00152825"/>
    <w:rsid w:val="00154589"/>
    <w:rsid w:val="0015584D"/>
    <w:rsid w:val="00173A7F"/>
    <w:rsid w:val="0018123D"/>
    <w:rsid w:val="00190AF3"/>
    <w:rsid w:val="00190E21"/>
    <w:rsid w:val="001D3004"/>
    <w:rsid w:val="001D601C"/>
    <w:rsid w:val="001D6494"/>
    <w:rsid w:val="001E2CF3"/>
    <w:rsid w:val="001E4D06"/>
    <w:rsid w:val="001E5F85"/>
    <w:rsid w:val="001E7DCD"/>
    <w:rsid w:val="00200ACA"/>
    <w:rsid w:val="00211B10"/>
    <w:rsid w:val="00215DBD"/>
    <w:rsid w:val="00240CAF"/>
    <w:rsid w:val="00241921"/>
    <w:rsid w:val="00245430"/>
    <w:rsid w:val="002470B2"/>
    <w:rsid w:val="00265876"/>
    <w:rsid w:val="00265FFC"/>
    <w:rsid w:val="00267E4A"/>
    <w:rsid w:val="002703CF"/>
    <w:rsid w:val="00281C82"/>
    <w:rsid w:val="002F12D2"/>
    <w:rsid w:val="002F65DC"/>
    <w:rsid w:val="00302A8F"/>
    <w:rsid w:val="00314922"/>
    <w:rsid w:val="00320E77"/>
    <w:rsid w:val="0032127A"/>
    <w:rsid w:val="003313C0"/>
    <w:rsid w:val="0033728D"/>
    <w:rsid w:val="00344D15"/>
    <w:rsid w:val="00347B9F"/>
    <w:rsid w:val="00350D7C"/>
    <w:rsid w:val="00360B89"/>
    <w:rsid w:val="003624B1"/>
    <w:rsid w:val="00372FF6"/>
    <w:rsid w:val="00385692"/>
    <w:rsid w:val="00386B30"/>
    <w:rsid w:val="00387F87"/>
    <w:rsid w:val="00392A5C"/>
    <w:rsid w:val="00393AF7"/>
    <w:rsid w:val="003A668C"/>
    <w:rsid w:val="003B77A0"/>
    <w:rsid w:val="003D0764"/>
    <w:rsid w:val="003D410F"/>
    <w:rsid w:val="003E386F"/>
    <w:rsid w:val="003E458D"/>
    <w:rsid w:val="003E7632"/>
    <w:rsid w:val="0040054F"/>
    <w:rsid w:val="00401EB2"/>
    <w:rsid w:val="00402208"/>
    <w:rsid w:val="00410011"/>
    <w:rsid w:val="00411433"/>
    <w:rsid w:val="004218BF"/>
    <w:rsid w:val="00456D39"/>
    <w:rsid w:val="00463C38"/>
    <w:rsid w:val="0047043D"/>
    <w:rsid w:val="00482064"/>
    <w:rsid w:val="004B2552"/>
    <w:rsid w:val="004B509F"/>
    <w:rsid w:val="004B68BF"/>
    <w:rsid w:val="004C550E"/>
    <w:rsid w:val="004E7AD3"/>
    <w:rsid w:val="005053BC"/>
    <w:rsid w:val="0051456D"/>
    <w:rsid w:val="00516CFE"/>
    <w:rsid w:val="00523D71"/>
    <w:rsid w:val="005247F4"/>
    <w:rsid w:val="00526506"/>
    <w:rsid w:val="00526745"/>
    <w:rsid w:val="00543094"/>
    <w:rsid w:val="005530D8"/>
    <w:rsid w:val="005633A4"/>
    <w:rsid w:val="00564C79"/>
    <w:rsid w:val="00571350"/>
    <w:rsid w:val="005741D6"/>
    <w:rsid w:val="00582FB0"/>
    <w:rsid w:val="00583E5D"/>
    <w:rsid w:val="00586049"/>
    <w:rsid w:val="005A033E"/>
    <w:rsid w:val="005A6EE8"/>
    <w:rsid w:val="005C5032"/>
    <w:rsid w:val="005C6593"/>
    <w:rsid w:val="005D4F7A"/>
    <w:rsid w:val="005E3CEA"/>
    <w:rsid w:val="005E4B52"/>
    <w:rsid w:val="005E54C8"/>
    <w:rsid w:val="005F3048"/>
    <w:rsid w:val="005F34D3"/>
    <w:rsid w:val="006140AB"/>
    <w:rsid w:val="00617671"/>
    <w:rsid w:val="006366D7"/>
    <w:rsid w:val="00646288"/>
    <w:rsid w:val="0064771C"/>
    <w:rsid w:val="00651770"/>
    <w:rsid w:val="006558A2"/>
    <w:rsid w:val="006770FB"/>
    <w:rsid w:val="00677AB8"/>
    <w:rsid w:val="00691083"/>
    <w:rsid w:val="00694893"/>
    <w:rsid w:val="006978B1"/>
    <w:rsid w:val="006A2805"/>
    <w:rsid w:val="006A3FDB"/>
    <w:rsid w:val="006E1AC1"/>
    <w:rsid w:val="006E44C7"/>
    <w:rsid w:val="006E4647"/>
    <w:rsid w:val="006F3E51"/>
    <w:rsid w:val="00706A41"/>
    <w:rsid w:val="007071F7"/>
    <w:rsid w:val="0071186A"/>
    <w:rsid w:val="00711880"/>
    <w:rsid w:val="00715C66"/>
    <w:rsid w:val="00716711"/>
    <w:rsid w:val="007247D4"/>
    <w:rsid w:val="007346FC"/>
    <w:rsid w:val="00740962"/>
    <w:rsid w:val="007418A6"/>
    <w:rsid w:val="007626EF"/>
    <w:rsid w:val="00766F72"/>
    <w:rsid w:val="00767FE0"/>
    <w:rsid w:val="007738D4"/>
    <w:rsid w:val="00774576"/>
    <w:rsid w:val="007C2AFC"/>
    <w:rsid w:val="007C4C64"/>
    <w:rsid w:val="007C610A"/>
    <w:rsid w:val="007D1529"/>
    <w:rsid w:val="007D7736"/>
    <w:rsid w:val="007E3A8F"/>
    <w:rsid w:val="007E4EE6"/>
    <w:rsid w:val="007E796C"/>
    <w:rsid w:val="007E7EA3"/>
    <w:rsid w:val="007F09C6"/>
    <w:rsid w:val="007F3085"/>
    <w:rsid w:val="007F47EC"/>
    <w:rsid w:val="00836DB9"/>
    <w:rsid w:val="008378BD"/>
    <w:rsid w:val="00847E1F"/>
    <w:rsid w:val="0085015A"/>
    <w:rsid w:val="00857D5A"/>
    <w:rsid w:val="008611BE"/>
    <w:rsid w:val="008632AE"/>
    <w:rsid w:val="00867F21"/>
    <w:rsid w:val="00872E7B"/>
    <w:rsid w:val="0087416C"/>
    <w:rsid w:val="00874E4E"/>
    <w:rsid w:val="00881892"/>
    <w:rsid w:val="00885FB2"/>
    <w:rsid w:val="008977D3"/>
    <w:rsid w:val="008A69C8"/>
    <w:rsid w:val="008C0008"/>
    <w:rsid w:val="008C596F"/>
    <w:rsid w:val="008C5D1B"/>
    <w:rsid w:val="008C7763"/>
    <w:rsid w:val="008D23F8"/>
    <w:rsid w:val="008D3F1D"/>
    <w:rsid w:val="008D45E6"/>
    <w:rsid w:val="008E119A"/>
    <w:rsid w:val="008E5957"/>
    <w:rsid w:val="008E63BE"/>
    <w:rsid w:val="008E6500"/>
    <w:rsid w:val="008E7B59"/>
    <w:rsid w:val="009028D9"/>
    <w:rsid w:val="00906983"/>
    <w:rsid w:val="00915978"/>
    <w:rsid w:val="009207EE"/>
    <w:rsid w:val="009222D5"/>
    <w:rsid w:val="009350B6"/>
    <w:rsid w:val="00943CC4"/>
    <w:rsid w:val="009478DD"/>
    <w:rsid w:val="00951B5B"/>
    <w:rsid w:val="00971031"/>
    <w:rsid w:val="0098075E"/>
    <w:rsid w:val="009A3116"/>
    <w:rsid w:val="009A7A55"/>
    <w:rsid w:val="009B7341"/>
    <w:rsid w:val="009B7B7B"/>
    <w:rsid w:val="009D5A17"/>
    <w:rsid w:val="009E5406"/>
    <w:rsid w:val="00A000CE"/>
    <w:rsid w:val="00A05A4C"/>
    <w:rsid w:val="00A2084C"/>
    <w:rsid w:val="00A26C7F"/>
    <w:rsid w:val="00A506AA"/>
    <w:rsid w:val="00A54338"/>
    <w:rsid w:val="00A5551B"/>
    <w:rsid w:val="00A56639"/>
    <w:rsid w:val="00A743F8"/>
    <w:rsid w:val="00A874AE"/>
    <w:rsid w:val="00AA3E28"/>
    <w:rsid w:val="00AA485E"/>
    <w:rsid w:val="00AA5FA8"/>
    <w:rsid w:val="00AB79C9"/>
    <w:rsid w:val="00AE6F4B"/>
    <w:rsid w:val="00AF2E37"/>
    <w:rsid w:val="00AF3804"/>
    <w:rsid w:val="00AF6A05"/>
    <w:rsid w:val="00B01B46"/>
    <w:rsid w:val="00B07B2C"/>
    <w:rsid w:val="00B13608"/>
    <w:rsid w:val="00B27DEC"/>
    <w:rsid w:val="00B33FEF"/>
    <w:rsid w:val="00B34ADF"/>
    <w:rsid w:val="00B37032"/>
    <w:rsid w:val="00B4102E"/>
    <w:rsid w:val="00B4730E"/>
    <w:rsid w:val="00B53CFA"/>
    <w:rsid w:val="00B54F82"/>
    <w:rsid w:val="00B6038C"/>
    <w:rsid w:val="00B73F12"/>
    <w:rsid w:val="00B80AEF"/>
    <w:rsid w:val="00B818A3"/>
    <w:rsid w:val="00B9300D"/>
    <w:rsid w:val="00B94010"/>
    <w:rsid w:val="00B96906"/>
    <w:rsid w:val="00BA7A87"/>
    <w:rsid w:val="00BB4935"/>
    <w:rsid w:val="00BC1C81"/>
    <w:rsid w:val="00BE0BCB"/>
    <w:rsid w:val="00BF48CA"/>
    <w:rsid w:val="00C0541B"/>
    <w:rsid w:val="00C141F2"/>
    <w:rsid w:val="00C15C93"/>
    <w:rsid w:val="00C164D1"/>
    <w:rsid w:val="00C16D8C"/>
    <w:rsid w:val="00C31978"/>
    <w:rsid w:val="00C33F0D"/>
    <w:rsid w:val="00C43A5B"/>
    <w:rsid w:val="00C45BAB"/>
    <w:rsid w:val="00C47072"/>
    <w:rsid w:val="00C47135"/>
    <w:rsid w:val="00C661EC"/>
    <w:rsid w:val="00C70AB1"/>
    <w:rsid w:val="00C80DCC"/>
    <w:rsid w:val="00C93D74"/>
    <w:rsid w:val="00CA4AE3"/>
    <w:rsid w:val="00CB34E8"/>
    <w:rsid w:val="00CD4BD5"/>
    <w:rsid w:val="00CD4DAB"/>
    <w:rsid w:val="00CE06FD"/>
    <w:rsid w:val="00CE40ED"/>
    <w:rsid w:val="00D03831"/>
    <w:rsid w:val="00D07756"/>
    <w:rsid w:val="00D33057"/>
    <w:rsid w:val="00D35E8B"/>
    <w:rsid w:val="00D454F5"/>
    <w:rsid w:val="00D50E1E"/>
    <w:rsid w:val="00D6511A"/>
    <w:rsid w:val="00D66F7A"/>
    <w:rsid w:val="00D92351"/>
    <w:rsid w:val="00D95F74"/>
    <w:rsid w:val="00D960AC"/>
    <w:rsid w:val="00DB1B79"/>
    <w:rsid w:val="00DB6045"/>
    <w:rsid w:val="00DC66BF"/>
    <w:rsid w:val="00DC7C44"/>
    <w:rsid w:val="00DD0354"/>
    <w:rsid w:val="00DE1F8D"/>
    <w:rsid w:val="00DE309E"/>
    <w:rsid w:val="00E117A1"/>
    <w:rsid w:val="00E31BEA"/>
    <w:rsid w:val="00E4751F"/>
    <w:rsid w:val="00E507C2"/>
    <w:rsid w:val="00E57700"/>
    <w:rsid w:val="00E62567"/>
    <w:rsid w:val="00E6354A"/>
    <w:rsid w:val="00E6626E"/>
    <w:rsid w:val="00E6763D"/>
    <w:rsid w:val="00E84884"/>
    <w:rsid w:val="00E97D96"/>
    <w:rsid w:val="00EA19D1"/>
    <w:rsid w:val="00EB7C9D"/>
    <w:rsid w:val="00EC6AB9"/>
    <w:rsid w:val="00ED1A21"/>
    <w:rsid w:val="00EE4E38"/>
    <w:rsid w:val="00EE655B"/>
    <w:rsid w:val="00EF0F91"/>
    <w:rsid w:val="00F00962"/>
    <w:rsid w:val="00F03D59"/>
    <w:rsid w:val="00F151CB"/>
    <w:rsid w:val="00F27409"/>
    <w:rsid w:val="00F367B7"/>
    <w:rsid w:val="00F5192A"/>
    <w:rsid w:val="00F6205F"/>
    <w:rsid w:val="00F644E0"/>
    <w:rsid w:val="00F6489F"/>
    <w:rsid w:val="00F82CA4"/>
    <w:rsid w:val="00F93C69"/>
    <w:rsid w:val="00F96A0A"/>
    <w:rsid w:val="00FA080D"/>
    <w:rsid w:val="00FA2623"/>
    <w:rsid w:val="00FB4F56"/>
    <w:rsid w:val="00FC264C"/>
    <w:rsid w:val="00FC30C6"/>
    <w:rsid w:val="00FC6B2B"/>
    <w:rsid w:val="00FD4289"/>
    <w:rsid w:val="00FE1651"/>
    <w:rsid w:val="00FE20DC"/>
    <w:rsid w:val="00FF7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DA42355-2254-4CC8-84EA-A8D2CC73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caption" w:semiHidden="1" w:uiPriority="35"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962"/>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DD0354"/>
    <w:pPr>
      <w:keepNext/>
      <w:numPr>
        <w:numId w:val="1"/>
      </w:numPr>
      <w:spacing w:before="240"/>
      <w:outlineLvl w:val="0"/>
    </w:pPr>
    <w:rPr>
      <w:rFonts w:eastAsia="Times New Roman"/>
      <w:b/>
      <w:bCs/>
      <w:kern w:val="32"/>
      <w:sz w:val="32"/>
      <w:szCs w:val="28"/>
    </w:rPr>
  </w:style>
  <w:style w:type="paragraph" w:styleId="Heading2">
    <w:name w:val="heading 2"/>
    <w:basedOn w:val="Normal"/>
    <w:next w:val="Normal"/>
    <w:link w:val="Heading2Char"/>
    <w:uiPriority w:val="9"/>
    <w:unhideWhenUsed/>
    <w:qFormat/>
    <w:rsid w:val="00DD0354"/>
    <w:pPr>
      <w:keepNext/>
      <w:numPr>
        <w:ilvl w:val="1"/>
        <w:numId w:val="1"/>
      </w:numPr>
      <w:spacing w:before="240"/>
      <w:outlineLvl w:val="1"/>
    </w:pPr>
    <w:rPr>
      <w:rFonts w:eastAsia="Times New Roman"/>
      <w:b/>
      <w:bCs/>
      <w:iCs/>
      <w:sz w:val="28"/>
    </w:rPr>
  </w:style>
  <w:style w:type="paragraph" w:styleId="Heading3">
    <w:name w:val="heading 3"/>
    <w:basedOn w:val="Normal"/>
    <w:next w:val="Normal"/>
    <w:link w:val="Heading3Char"/>
    <w:uiPriority w:val="9"/>
    <w:unhideWhenUsed/>
    <w:qFormat/>
    <w:rsid w:val="00DD0354"/>
    <w:pPr>
      <w:keepNext/>
      <w:numPr>
        <w:ilvl w:val="2"/>
        <w:numId w:val="1"/>
      </w:numPr>
      <w:spacing w:before="240"/>
      <w:outlineLvl w:val="2"/>
    </w:pPr>
    <w:rPr>
      <w:rFonts w:eastAsia="Times New Roman"/>
      <w:b/>
      <w:bCs/>
    </w:rPr>
  </w:style>
  <w:style w:type="paragraph" w:styleId="Heading4">
    <w:name w:val="heading 4"/>
    <w:basedOn w:val="Normal"/>
    <w:next w:val="Normal"/>
    <w:link w:val="Heading4Char"/>
    <w:uiPriority w:val="9"/>
    <w:unhideWhenUsed/>
    <w:qFormat/>
    <w:rsid w:val="00DD0354"/>
    <w:pPr>
      <w:keepNext/>
      <w:numPr>
        <w:ilvl w:val="3"/>
        <w:numId w:val="1"/>
      </w:numPr>
      <w:spacing w:before="240"/>
      <w:outlineLvl w:val="3"/>
    </w:pPr>
    <w:rPr>
      <w:rFonts w:eastAsia="Times New Roman"/>
      <w:b/>
      <w:bCs/>
    </w:rPr>
  </w:style>
  <w:style w:type="paragraph" w:styleId="Heading5">
    <w:name w:val="heading 5"/>
    <w:basedOn w:val="Normal"/>
    <w:next w:val="Normal"/>
    <w:link w:val="Heading5Char"/>
    <w:uiPriority w:val="9"/>
    <w:unhideWhenUsed/>
    <w:qFormat/>
    <w:rsid w:val="00DD0354"/>
    <w:pPr>
      <w:numPr>
        <w:ilvl w:val="4"/>
        <w:numId w:val="1"/>
      </w:numPr>
      <w:spacing w:before="240"/>
      <w:outlineLvl w:val="4"/>
    </w:pPr>
    <w:rPr>
      <w:rFonts w:eastAsia="Times New Roman"/>
      <w:b/>
      <w:bCs/>
      <w:iCs/>
    </w:rPr>
  </w:style>
  <w:style w:type="paragraph" w:styleId="Heading6">
    <w:name w:val="heading 6"/>
    <w:basedOn w:val="Normal"/>
    <w:next w:val="Normal"/>
    <w:link w:val="Heading6Char"/>
    <w:uiPriority w:val="9"/>
    <w:unhideWhenUsed/>
    <w:qFormat/>
    <w:rsid w:val="00DD0354"/>
    <w:pPr>
      <w:numPr>
        <w:ilvl w:val="5"/>
        <w:numId w:val="1"/>
      </w:numPr>
      <w:spacing w:before="240"/>
      <w:outlineLvl w:val="5"/>
    </w:pPr>
    <w:rPr>
      <w:rFonts w:eastAsia="Times New Roman"/>
      <w:b/>
      <w:bCs/>
    </w:rPr>
  </w:style>
  <w:style w:type="paragraph" w:styleId="Heading7">
    <w:name w:val="heading 7"/>
    <w:basedOn w:val="Normal"/>
    <w:next w:val="Normal"/>
    <w:link w:val="Heading7Char"/>
    <w:uiPriority w:val="9"/>
    <w:unhideWhenUsed/>
    <w:qFormat/>
    <w:rsid w:val="00DD0354"/>
    <w:pPr>
      <w:numPr>
        <w:ilvl w:val="6"/>
        <w:numId w:val="1"/>
      </w:numPr>
      <w:spacing w:before="240"/>
      <w:outlineLvl w:val="6"/>
    </w:pPr>
    <w:rPr>
      <w:rFonts w:eastAsia="Times New Roman"/>
      <w:szCs w:val="24"/>
    </w:rPr>
  </w:style>
  <w:style w:type="paragraph" w:styleId="Heading8">
    <w:name w:val="heading 8"/>
    <w:basedOn w:val="Normal"/>
    <w:next w:val="Normal"/>
    <w:link w:val="Heading8Char"/>
    <w:uiPriority w:val="9"/>
    <w:unhideWhenUsed/>
    <w:qFormat/>
    <w:rsid w:val="00DD0354"/>
    <w:pPr>
      <w:numPr>
        <w:ilvl w:val="7"/>
        <w:numId w:val="1"/>
      </w:numPr>
      <w:spacing w:before="240"/>
      <w:outlineLvl w:val="7"/>
    </w:pPr>
    <w:rPr>
      <w:rFonts w:eastAsia="Times New Roman"/>
      <w:i/>
      <w:iCs/>
      <w:szCs w:val="24"/>
    </w:rPr>
  </w:style>
  <w:style w:type="paragraph" w:styleId="Heading9">
    <w:name w:val="heading 9"/>
    <w:basedOn w:val="Normal"/>
    <w:next w:val="Normal"/>
    <w:link w:val="Heading9Char"/>
    <w:uiPriority w:val="9"/>
    <w:unhideWhenUsed/>
    <w:qFormat/>
    <w:rsid w:val="00DD0354"/>
    <w:pPr>
      <w:numPr>
        <w:ilvl w:val="8"/>
        <w:numId w:val="1"/>
      </w:numPr>
      <w:spacing w:before="240"/>
      <w:outlineLvl w:val="8"/>
    </w:pPr>
    <w:rPr>
      <w:rFonts w:ascii="Cambria" w:eastAsia="Times New Roman" w:hAnsi="Cambria"/>
    </w:rPr>
  </w:style>
  <w:style w:type="character" w:default="1" w:styleId="DefaultParagraphFont">
    <w:name w:val="Default Paragraph Font"/>
    <w:uiPriority w:val="1"/>
    <w:semiHidden/>
    <w:unhideWhenUsed/>
    <w:rsid w:val="00740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962"/>
  </w:style>
  <w:style w:type="paragraph" w:styleId="NormalIndent">
    <w:name w:val="Normal Indent"/>
    <w:basedOn w:val="Normal"/>
    <w:rsid w:val="00DD0354"/>
    <w:pPr>
      <w:ind w:left="709"/>
    </w:pPr>
  </w:style>
  <w:style w:type="paragraph" w:styleId="TOC4">
    <w:name w:val="toc 4"/>
    <w:basedOn w:val="Normal"/>
    <w:uiPriority w:val="39"/>
    <w:rsid w:val="00DD0354"/>
    <w:pPr>
      <w:ind w:left="720"/>
    </w:pPr>
    <w:rPr>
      <w:sz w:val="20"/>
    </w:rPr>
  </w:style>
  <w:style w:type="paragraph" w:styleId="TOC3">
    <w:name w:val="toc 3"/>
    <w:basedOn w:val="Normal"/>
    <w:next w:val="Normal"/>
    <w:uiPriority w:val="39"/>
    <w:qFormat/>
    <w:rsid w:val="00DD0354"/>
    <w:pPr>
      <w:ind w:left="480"/>
    </w:pPr>
    <w:rPr>
      <w:sz w:val="20"/>
    </w:rPr>
  </w:style>
  <w:style w:type="paragraph" w:styleId="TOC2">
    <w:name w:val="toc 2"/>
    <w:basedOn w:val="Normal"/>
    <w:next w:val="Normal"/>
    <w:uiPriority w:val="39"/>
    <w:qFormat/>
    <w:rsid w:val="00DD0354"/>
    <w:pPr>
      <w:spacing w:before="120"/>
      <w:ind w:left="240"/>
    </w:pPr>
    <w:rPr>
      <w:b/>
      <w:bCs/>
    </w:rPr>
  </w:style>
  <w:style w:type="paragraph" w:styleId="TOC1">
    <w:name w:val="toc 1"/>
    <w:basedOn w:val="Normal"/>
    <w:next w:val="TOC3"/>
    <w:uiPriority w:val="39"/>
    <w:qFormat/>
    <w:rsid w:val="00DD0354"/>
    <w:pPr>
      <w:spacing w:before="120"/>
    </w:pPr>
    <w:rPr>
      <w:b/>
      <w:bCs/>
      <w:i/>
      <w:iCs/>
      <w:szCs w:val="24"/>
    </w:rPr>
  </w:style>
  <w:style w:type="paragraph" w:styleId="Index7">
    <w:name w:val="index 7"/>
    <w:basedOn w:val="Normal"/>
    <w:next w:val="Normal"/>
    <w:semiHidden/>
    <w:rsid w:val="00DD0354"/>
    <w:pPr>
      <w:ind w:left="1698"/>
    </w:pPr>
  </w:style>
  <w:style w:type="paragraph" w:styleId="Index6">
    <w:name w:val="index 6"/>
    <w:basedOn w:val="Normal"/>
    <w:next w:val="Normal"/>
    <w:semiHidden/>
    <w:rsid w:val="00DD0354"/>
    <w:pPr>
      <w:ind w:left="1415"/>
    </w:pPr>
  </w:style>
  <w:style w:type="paragraph" w:styleId="Index5">
    <w:name w:val="index 5"/>
    <w:basedOn w:val="Normal"/>
    <w:next w:val="Normal"/>
    <w:semiHidden/>
    <w:rsid w:val="00DD0354"/>
    <w:pPr>
      <w:ind w:left="1132"/>
    </w:pPr>
  </w:style>
  <w:style w:type="paragraph" w:styleId="Index4">
    <w:name w:val="index 4"/>
    <w:basedOn w:val="Normal"/>
    <w:next w:val="Normal"/>
    <w:semiHidden/>
    <w:rsid w:val="00DD0354"/>
    <w:pPr>
      <w:ind w:left="849"/>
    </w:pPr>
  </w:style>
  <w:style w:type="paragraph" w:styleId="Index3">
    <w:name w:val="index 3"/>
    <w:basedOn w:val="Normal"/>
    <w:next w:val="Normal"/>
    <w:semiHidden/>
    <w:rsid w:val="00DD0354"/>
    <w:pPr>
      <w:ind w:left="566"/>
    </w:pPr>
  </w:style>
  <w:style w:type="paragraph" w:styleId="Index2">
    <w:name w:val="index 2"/>
    <w:basedOn w:val="Normal"/>
    <w:next w:val="Normal"/>
    <w:semiHidden/>
    <w:rsid w:val="00DD0354"/>
    <w:pPr>
      <w:ind w:left="283"/>
    </w:pPr>
  </w:style>
  <w:style w:type="paragraph" w:styleId="Index1">
    <w:name w:val="index 1"/>
    <w:basedOn w:val="Normal"/>
    <w:next w:val="Normal"/>
    <w:semiHidden/>
    <w:rsid w:val="00DD0354"/>
  </w:style>
  <w:style w:type="character" w:styleId="LineNumber">
    <w:name w:val="line number"/>
    <w:rsid w:val="00DD0354"/>
  </w:style>
  <w:style w:type="paragraph" w:styleId="IndexHeading">
    <w:name w:val="index heading"/>
    <w:basedOn w:val="Normal"/>
    <w:next w:val="Index1"/>
    <w:semiHidden/>
    <w:rsid w:val="00DD0354"/>
  </w:style>
  <w:style w:type="paragraph" w:styleId="Footer">
    <w:name w:val="footer"/>
    <w:basedOn w:val="Normal"/>
    <w:link w:val="FooterChar"/>
    <w:uiPriority w:val="99"/>
    <w:unhideWhenUsed/>
    <w:rsid w:val="00DD0354"/>
    <w:pPr>
      <w:tabs>
        <w:tab w:val="center" w:pos="4680"/>
        <w:tab w:val="right" w:pos="9360"/>
      </w:tabs>
      <w:spacing w:after="0"/>
    </w:pPr>
  </w:style>
  <w:style w:type="paragraph" w:styleId="Header">
    <w:name w:val="header"/>
    <w:basedOn w:val="Normal"/>
    <w:link w:val="HeaderChar"/>
    <w:unhideWhenUsed/>
    <w:rsid w:val="00DD0354"/>
    <w:pPr>
      <w:tabs>
        <w:tab w:val="center" w:pos="4680"/>
        <w:tab w:val="right" w:pos="9360"/>
      </w:tabs>
      <w:spacing w:after="0"/>
    </w:pPr>
  </w:style>
  <w:style w:type="paragraph" w:customStyle="1" w:styleId="Zeichnung">
    <w:name w:val="Zeichnung"/>
    <w:basedOn w:val="Normal"/>
    <w:rsid w:val="00DD0354"/>
    <w:pPr>
      <w:spacing w:line="240" w:lineRule="atLeast"/>
    </w:pPr>
    <w:rPr>
      <w:rFonts w:ascii="Arial" w:hAnsi="Arial"/>
      <w:sz w:val="12"/>
    </w:rPr>
  </w:style>
  <w:style w:type="paragraph" w:customStyle="1" w:styleId="Marginalie">
    <w:name w:val="Marginalie"/>
    <w:basedOn w:val="NormalIndent"/>
    <w:rsid w:val="00DD0354"/>
    <w:pPr>
      <w:keepNext/>
      <w:framePr w:w="2041" w:hSpace="142" w:wrap="notBeside" w:vAnchor="text" w:hAnchor="page" w:x="9299" w:y="1"/>
      <w:ind w:left="0"/>
    </w:pPr>
    <w:rPr>
      <w:b/>
    </w:rPr>
  </w:style>
  <w:style w:type="character" w:styleId="FootnoteReference">
    <w:name w:val="footnote reference"/>
    <w:semiHidden/>
    <w:rsid w:val="00DD0354"/>
    <w:rPr>
      <w:position w:val="6"/>
      <w:sz w:val="16"/>
    </w:rPr>
  </w:style>
  <w:style w:type="paragraph" w:styleId="FootnoteText">
    <w:name w:val="footnote text"/>
    <w:basedOn w:val="Normal"/>
    <w:semiHidden/>
    <w:rsid w:val="00DD0354"/>
    <w:rPr>
      <w:sz w:val="20"/>
    </w:rPr>
  </w:style>
  <w:style w:type="paragraph" w:customStyle="1" w:styleId="Fuzeile2">
    <w:name w:val="Fußzeile2"/>
    <w:basedOn w:val="Footer"/>
    <w:rsid w:val="00DD0354"/>
    <w:pPr>
      <w:keepNext/>
      <w:tabs>
        <w:tab w:val="center" w:pos="6804"/>
      </w:tabs>
    </w:pPr>
    <w:rPr>
      <w:b/>
    </w:rPr>
  </w:style>
  <w:style w:type="paragraph" w:customStyle="1" w:styleId="Tabelle">
    <w:name w:val="Tabelle"/>
    <w:basedOn w:val="Normal"/>
    <w:rsid w:val="00DD0354"/>
    <w:pPr>
      <w:keepNext/>
      <w:spacing w:before="120" w:after="120"/>
      <w:ind w:left="113" w:right="11"/>
    </w:pPr>
    <w:rPr>
      <w:rFonts w:ascii="Times New Roman" w:hAnsi="Times New Roman"/>
      <w:sz w:val="20"/>
    </w:rPr>
  </w:style>
  <w:style w:type="paragraph" w:styleId="ListBullet">
    <w:name w:val="List Bullet"/>
    <w:basedOn w:val="Normal"/>
    <w:pPr>
      <w:ind w:left="283" w:hanging="283"/>
    </w:pPr>
  </w:style>
  <w:style w:type="paragraph" w:styleId="TOC8">
    <w:name w:val="toc 8"/>
    <w:basedOn w:val="Normal"/>
    <w:next w:val="Normal"/>
    <w:autoRedefine/>
    <w:semiHidden/>
    <w:rsid w:val="00DD0354"/>
    <w:pPr>
      <w:ind w:left="1680"/>
    </w:pPr>
    <w:rPr>
      <w:rFonts w:ascii="Times New Roman" w:hAnsi="Times New Roman"/>
      <w:sz w:val="20"/>
    </w:rPr>
  </w:style>
  <w:style w:type="paragraph" w:customStyle="1" w:styleId="Fuzeile20">
    <w:name w:val="Fußzeile 2"/>
    <w:basedOn w:val="Footer"/>
    <w:rsid w:val="00DD0354"/>
    <w:pPr>
      <w:jc w:val="both"/>
    </w:pPr>
    <w:rPr>
      <w:b/>
    </w:rPr>
  </w:style>
  <w:style w:type="character" w:styleId="PageNumber">
    <w:name w:val="page number"/>
    <w:rsid w:val="00DD0354"/>
  </w:style>
  <w:style w:type="paragraph" w:customStyle="1" w:styleId="Kopfzunger">
    <w:name w:val="Kopfz unger"/>
    <w:basedOn w:val="Normal"/>
    <w:pPr>
      <w:widowControl w:val="0"/>
      <w:pBdr>
        <w:bottom w:val="single" w:sz="24" w:space="5" w:color="auto"/>
      </w:pBdr>
      <w:tabs>
        <w:tab w:val="right" w:pos="9639"/>
      </w:tabs>
      <w:ind w:right="-1985"/>
    </w:pPr>
  </w:style>
  <w:style w:type="paragraph" w:styleId="BodyText">
    <w:name w:val="Body Text"/>
    <w:basedOn w:val="Normal"/>
    <w:rsid w:val="00DD0354"/>
    <w:rPr>
      <w:rFonts w:ascii="Times New Roman" w:hAnsi="Times New Roman"/>
      <w:i/>
      <w:sz w:val="20"/>
      <w:lang w:val="en-GB"/>
    </w:rPr>
  </w:style>
  <w:style w:type="paragraph" w:styleId="BlockText">
    <w:name w:val="Block Text"/>
    <w:basedOn w:val="Normal"/>
    <w:pPr>
      <w:ind w:left="567"/>
    </w:pPr>
  </w:style>
  <w:style w:type="character" w:styleId="Hyperlink">
    <w:name w:val="Hyperlink"/>
    <w:uiPriority w:val="99"/>
    <w:rsid w:val="00DD0354"/>
    <w:rPr>
      <w:color w:val="0000FF"/>
      <w:u w:val="single"/>
    </w:rPr>
  </w:style>
  <w:style w:type="paragraph" w:customStyle="1" w:styleId="Normal2">
    <w:name w:val="Normal2"/>
    <w:basedOn w:val="Normal"/>
    <w:pPr>
      <w:keepNext/>
      <w:tabs>
        <w:tab w:val="left" w:pos="426"/>
      </w:tabs>
      <w:spacing w:line="360" w:lineRule="atLeast"/>
      <w:ind w:right="-1"/>
    </w:pPr>
    <w:rPr>
      <w:rFonts w:ascii="Arial" w:hAnsi="Arial"/>
      <w:b/>
      <w:sz w:val="28"/>
    </w:rPr>
  </w:style>
  <w:style w:type="character" w:styleId="FollowedHyperlink">
    <w:name w:val="FollowedHyperlink"/>
    <w:rsid w:val="00DD0354"/>
    <w:rPr>
      <w:color w:val="800080"/>
      <w:u w:val="single"/>
    </w:rPr>
  </w:style>
  <w:style w:type="paragraph" w:styleId="TOC5">
    <w:name w:val="toc 5"/>
    <w:basedOn w:val="Normal"/>
    <w:uiPriority w:val="39"/>
    <w:rsid w:val="00DD0354"/>
    <w:pPr>
      <w:ind w:left="960"/>
    </w:pPr>
    <w:rPr>
      <w:sz w:val="20"/>
    </w:rPr>
  </w:style>
  <w:style w:type="paragraph" w:styleId="TOC6">
    <w:name w:val="toc 6"/>
    <w:basedOn w:val="Normal"/>
    <w:next w:val="Normal"/>
    <w:autoRedefine/>
    <w:semiHidden/>
    <w:rsid w:val="00DD0354"/>
    <w:pPr>
      <w:ind w:left="1200"/>
    </w:pPr>
    <w:rPr>
      <w:rFonts w:ascii="Times New Roman" w:hAnsi="Times New Roman"/>
      <w:sz w:val="20"/>
    </w:rPr>
  </w:style>
  <w:style w:type="paragraph" w:styleId="TOC7">
    <w:name w:val="toc 7"/>
    <w:basedOn w:val="Normal"/>
    <w:next w:val="Normal"/>
    <w:autoRedefine/>
    <w:semiHidden/>
    <w:rsid w:val="00DD0354"/>
    <w:pPr>
      <w:ind w:left="1440"/>
    </w:pPr>
    <w:rPr>
      <w:rFonts w:ascii="Times New Roman" w:hAnsi="Times New Roman"/>
      <w:sz w:val="20"/>
    </w:rPr>
  </w:style>
  <w:style w:type="paragraph" w:styleId="TOC9">
    <w:name w:val="toc 9"/>
    <w:basedOn w:val="Normal"/>
    <w:next w:val="Normal"/>
    <w:autoRedefine/>
    <w:semiHidden/>
    <w:rsid w:val="00DD0354"/>
    <w:pPr>
      <w:ind w:left="1920"/>
    </w:pPr>
    <w:rPr>
      <w:rFonts w:ascii="Times New Roman" w:hAnsi="Times New Roman"/>
      <w:sz w:val="20"/>
    </w:rPr>
  </w:style>
  <w:style w:type="paragraph" w:styleId="BodyText2">
    <w:name w:val="Body Text 2"/>
    <w:basedOn w:val="Normal"/>
    <w:rPr>
      <w:sz w:val="16"/>
    </w:rPr>
  </w:style>
  <w:style w:type="paragraph" w:styleId="NoSpacing">
    <w:name w:val="No Spacing"/>
    <w:link w:val="NoSpacingChar"/>
    <w:uiPriority w:val="1"/>
    <w:qFormat/>
    <w:rsid w:val="00DD0354"/>
    <w:rPr>
      <w:rFonts w:ascii="Calibri" w:hAnsi="Calibri"/>
      <w:sz w:val="22"/>
      <w:szCs w:val="22"/>
    </w:rPr>
  </w:style>
  <w:style w:type="paragraph" w:customStyle="1" w:styleId="11E3E688A4464964B8CB7016D86E4AC1">
    <w:name w:val="11E3E688A4464964B8CB7016D86E4AC1"/>
    <w:rsid w:val="001104FA"/>
    <w:pPr>
      <w:spacing w:after="200" w:line="276" w:lineRule="auto"/>
    </w:pPr>
    <w:rPr>
      <w:rFonts w:ascii="Calibri" w:hAnsi="Calibri"/>
      <w:sz w:val="22"/>
      <w:szCs w:val="22"/>
    </w:rPr>
  </w:style>
  <w:style w:type="character" w:customStyle="1" w:styleId="NoSpacingChar">
    <w:name w:val="No Spacing Char"/>
    <w:link w:val="NoSpacing"/>
    <w:uiPriority w:val="1"/>
    <w:rsid w:val="00DD0354"/>
    <w:rPr>
      <w:rFonts w:ascii="Calibri" w:hAnsi="Calibri"/>
      <w:sz w:val="22"/>
      <w:szCs w:val="22"/>
    </w:rPr>
  </w:style>
  <w:style w:type="character" w:customStyle="1" w:styleId="HeaderChar">
    <w:name w:val="Header Char"/>
    <w:link w:val="Header"/>
    <w:rsid w:val="00DD0354"/>
    <w:rPr>
      <w:rFonts w:ascii="Calibri" w:eastAsia="Calibri" w:hAnsi="Calibri" w:cs="Arial"/>
      <w:sz w:val="24"/>
      <w:szCs w:val="26"/>
      <w:lang w:val="de-DE"/>
    </w:rPr>
  </w:style>
  <w:style w:type="character" w:customStyle="1" w:styleId="FooterChar">
    <w:name w:val="Footer Char"/>
    <w:link w:val="Footer"/>
    <w:uiPriority w:val="99"/>
    <w:rsid w:val="00DD0354"/>
    <w:rPr>
      <w:rFonts w:ascii="Calibri" w:eastAsia="Calibri" w:hAnsi="Calibri" w:cs="Arial"/>
      <w:sz w:val="24"/>
      <w:szCs w:val="26"/>
      <w:lang w:val="de-DE"/>
    </w:rPr>
  </w:style>
  <w:style w:type="character" w:styleId="PlaceholderText">
    <w:name w:val="Placeholder Text"/>
    <w:uiPriority w:val="99"/>
    <w:semiHidden/>
    <w:rsid w:val="00DD0354"/>
    <w:rPr>
      <w:color w:val="808080"/>
    </w:rPr>
  </w:style>
  <w:style w:type="character" w:customStyle="1" w:styleId="Heading1Char">
    <w:name w:val="Heading 1 Char"/>
    <w:link w:val="Heading1"/>
    <w:uiPriority w:val="9"/>
    <w:rsid w:val="00DD0354"/>
    <w:rPr>
      <w:rFonts w:ascii="Calibri" w:hAnsi="Calibri" w:cs="Arial"/>
      <w:b/>
      <w:bCs/>
      <w:kern w:val="32"/>
      <w:sz w:val="32"/>
      <w:szCs w:val="28"/>
      <w:lang w:val="de-DE"/>
    </w:rPr>
  </w:style>
  <w:style w:type="character" w:customStyle="1" w:styleId="Heading2Char">
    <w:name w:val="Heading 2 Char"/>
    <w:link w:val="Heading2"/>
    <w:uiPriority w:val="9"/>
    <w:rsid w:val="00DD0354"/>
    <w:rPr>
      <w:rFonts w:ascii="Calibri" w:hAnsi="Calibri" w:cs="Arial"/>
      <w:b/>
      <w:bCs/>
      <w:iCs/>
      <w:sz w:val="28"/>
      <w:szCs w:val="26"/>
      <w:lang w:val="de-DE"/>
    </w:rPr>
  </w:style>
  <w:style w:type="character" w:customStyle="1" w:styleId="Heading3Char">
    <w:name w:val="Heading 3 Char"/>
    <w:link w:val="Heading3"/>
    <w:uiPriority w:val="9"/>
    <w:rsid w:val="00DD0354"/>
    <w:rPr>
      <w:rFonts w:ascii="Calibri" w:hAnsi="Calibri" w:cs="Arial"/>
      <w:b/>
      <w:bCs/>
      <w:sz w:val="24"/>
      <w:szCs w:val="26"/>
      <w:lang w:val="de-DE"/>
    </w:rPr>
  </w:style>
  <w:style w:type="character" w:customStyle="1" w:styleId="Heading4Char">
    <w:name w:val="Heading 4 Char"/>
    <w:link w:val="Heading4"/>
    <w:uiPriority w:val="9"/>
    <w:rsid w:val="00DD0354"/>
    <w:rPr>
      <w:rFonts w:ascii="Calibri" w:hAnsi="Calibri" w:cs="Arial"/>
      <w:b/>
      <w:bCs/>
      <w:sz w:val="24"/>
      <w:szCs w:val="22"/>
      <w:lang w:val="de-DE"/>
    </w:rPr>
  </w:style>
  <w:style w:type="character" w:customStyle="1" w:styleId="Heading5Char">
    <w:name w:val="Heading 5 Char"/>
    <w:link w:val="Heading5"/>
    <w:uiPriority w:val="9"/>
    <w:rsid w:val="00DD0354"/>
    <w:rPr>
      <w:rFonts w:ascii="Calibri" w:hAnsi="Calibri" w:cs="Arial"/>
      <w:b/>
      <w:bCs/>
      <w:iCs/>
      <w:sz w:val="24"/>
      <w:szCs w:val="26"/>
      <w:lang w:val="de-DE"/>
    </w:rPr>
  </w:style>
  <w:style w:type="character" w:customStyle="1" w:styleId="Heading6Char">
    <w:name w:val="Heading 6 Char"/>
    <w:link w:val="Heading6"/>
    <w:uiPriority w:val="9"/>
    <w:rsid w:val="00DD0354"/>
    <w:rPr>
      <w:rFonts w:ascii="Calibri" w:hAnsi="Calibri"/>
      <w:b/>
      <w:bCs/>
      <w:sz w:val="24"/>
      <w:szCs w:val="26"/>
      <w:lang w:val="de-DE"/>
    </w:rPr>
  </w:style>
  <w:style w:type="character" w:customStyle="1" w:styleId="Heading7Char">
    <w:name w:val="Heading 7 Char"/>
    <w:link w:val="Heading7"/>
    <w:uiPriority w:val="9"/>
    <w:rsid w:val="00DD0354"/>
    <w:rPr>
      <w:rFonts w:ascii="Calibri" w:hAnsi="Calibri"/>
      <w:sz w:val="24"/>
      <w:szCs w:val="24"/>
      <w:lang w:val="de-DE"/>
    </w:rPr>
  </w:style>
  <w:style w:type="character" w:customStyle="1" w:styleId="Heading8Char">
    <w:name w:val="Heading 8 Char"/>
    <w:link w:val="Heading8"/>
    <w:uiPriority w:val="9"/>
    <w:rsid w:val="00DD0354"/>
    <w:rPr>
      <w:rFonts w:ascii="Calibri" w:hAnsi="Calibri"/>
      <w:i/>
      <w:iCs/>
      <w:sz w:val="24"/>
      <w:szCs w:val="24"/>
      <w:lang w:val="de-DE"/>
    </w:rPr>
  </w:style>
  <w:style w:type="character" w:customStyle="1" w:styleId="Heading9Char">
    <w:name w:val="Heading 9 Char"/>
    <w:link w:val="Heading9"/>
    <w:uiPriority w:val="9"/>
    <w:rsid w:val="00DD0354"/>
    <w:rPr>
      <w:rFonts w:ascii="Cambria" w:hAnsi="Cambria"/>
      <w:sz w:val="24"/>
      <w:szCs w:val="26"/>
      <w:lang w:val="de-DE"/>
    </w:rPr>
  </w:style>
  <w:style w:type="paragraph" w:customStyle="1" w:styleId="Bullet1">
    <w:name w:val="Bullet 1"/>
    <w:basedOn w:val="Normal"/>
    <w:link w:val="Bullet1Char"/>
    <w:qFormat/>
    <w:rsid w:val="00DD0354"/>
    <w:pPr>
      <w:numPr>
        <w:numId w:val="5"/>
      </w:numPr>
    </w:pPr>
  </w:style>
  <w:style w:type="paragraph" w:customStyle="1" w:styleId="Bullet2">
    <w:name w:val="Bullet 2"/>
    <w:basedOn w:val="Normal"/>
    <w:link w:val="Bullet2Char"/>
    <w:qFormat/>
    <w:rsid w:val="00DD0354"/>
    <w:pPr>
      <w:numPr>
        <w:numId w:val="2"/>
      </w:numPr>
    </w:pPr>
  </w:style>
  <w:style w:type="character" w:customStyle="1" w:styleId="Bullet1Char">
    <w:name w:val="Bullet 1 Char"/>
    <w:link w:val="Bullet1"/>
    <w:rsid w:val="00DD0354"/>
    <w:rPr>
      <w:rFonts w:ascii="Calibri" w:eastAsia="Calibri" w:hAnsi="Calibri" w:cs="Arial"/>
      <w:sz w:val="24"/>
      <w:szCs w:val="26"/>
      <w:lang w:val="de-DE"/>
    </w:rPr>
  </w:style>
  <w:style w:type="paragraph" w:customStyle="1" w:styleId="Bullet3">
    <w:name w:val="Bullet 3"/>
    <w:basedOn w:val="Normal"/>
    <w:link w:val="Bullet3Char"/>
    <w:qFormat/>
    <w:rsid w:val="00DD0354"/>
    <w:pPr>
      <w:numPr>
        <w:ilvl w:val="1"/>
        <w:numId w:val="3"/>
      </w:numPr>
    </w:pPr>
  </w:style>
  <w:style w:type="character" w:customStyle="1" w:styleId="Bullet2Char">
    <w:name w:val="Bullet 2 Char"/>
    <w:link w:val="Bullet2"/>
    <w:rsid w:val="00DD0354"/>
    <w:rPr>
      <w:rFonts w:ascii="Calibri" w:eastAsia="Calibri" w:hAnsi="Calibri" w:cs="Arial"/>
      <w:sz w:val="24"/>
      <w:szCs w:val="26"/>
      <w:lang w:val="de-DE"/>
    </w:rPr>
  </w:style>
  <w:style w:type="paragraph" w:customStyle="1" w:styleId="Bullet4">
    <w:name w:val="Bullet 4"/>
    <w:basedOn w:val="Normal"/>
    <w:link w:val="Bullet4Char"/>
    <w:qFormat/>
    <w:rsid w:val="00DD0354"/>
    <w:pPr>
      <w:numPr>
        <w:numId w:val="4"/>
      </w:numPr>
    </w:pPr>
  </w:style>
  <w:style w:type="character" w:customStyle="1" w:styleId="Bullet3Char">
    <w:name w:val="Bullet 3 Char"/>
    <w:link w:val="Bullet3"/>
    <w:rsid w:val="00DD0354"/>
    <w:rPr>
      <w:rFonts w:ascii="Calibri" w:eastAsia="Calibri" w:hAnsi="Calibri" w:cs="Arial"/>
      <w:sz w:val="24"/>
      <w:szCs w:val="26"/>
      <w:lang w:val="de-DE"/>
    </w:rPr>
  </w:style>
  <w:style w:type="paragraph" w:styleId="Caption">
    <w:name w:val="caption"/>
    <w:basedOn w:val="Normal"/>
    <w:next w:val="Normal"/>
    <w:uiPriority w:val="35"/>
    <w:unhideWhenUsed/>
    <w:qFormat/>
    <w:rsid w:val="00DD0354"/>
    <w:rPr>
      <w:rFonts w:ascii="Arial" w:hAnsi="Arial"/>
      <w:b/>
      <w:bCs/>
      <w:sz w:val="18"/>
      <w:szCs w:val="20"/>
    </w:rPr>
  </w:style>
  <w:style w:type="character" w:customStyle="1" w:styleId="Bullet4Char">
    <w:name w:val="Bullet 4 Char"/>
    <w:link w:val="Bullet4"/>
    <w:rsid w:val="00DD0354"/>
    <w:rPr>
      <w:rFonts w:ascii="Calibri" w:eastAsia="Calibri" w:hAnsi="Calibri" w:cs="Arial"/>
      <w:sz w:val="24"/>
      <w:szCs w:val="26"/>
      <w:lang w:val="de-DE"/>
    </w:rPr>
  </w:style>
  <w:style w:type="paragraph" w:customStyle="1" w:styleId="Picture">
    <w:name w:val="Picture"/>
    <w:basedOn w:val="Normal"/>
    <w:link w:val="PictureChar"/>
    <w:qFormat/>
    <w:rsid w:val="00DD0354"/>
    <w:pPr>
      <w:keepNext/>
    </w:pPr>
  </w:style>
  <w:style w:type="character" w:customStyle="1" w:styleId="PictureChar">
    <w:name w:val="Picture Char"/>
    <w:link w:val="Picture"/>
    <w:rsid w:val="00DD0354"/>
    <w:rPr>
      <w:rFonts w:ascii="Calibri" w:eastAsia="Calibri" w:hAnsi="Calibri" w:cs="Arial"/>
      <w:sz w:val="24"/>
      <w:szCs w:val="26"/>
      <w:lang w:val="de-DE"/>
    </w:rPr>
  </w:style>
  <w:style w:type="paragraph" w:styleId="TOCHeading">
    <w:name w:val="TOC Heading"/>
    <w:basedOn w:val="Heading1"/>
    <w:next w:val="Normal"/>
    <w:uiPriority w:val="39"/>
    <w:unhideWhenUsed/>
    <w:qFormat/>
    <w:rsid w:val="00DD0354"/>
    <w:pPr>
      <w:keepLines/>
      <w:numPr>
        <w:numId w:val="0"/>
      </w:numPr>
      <w:spacing w:before="480" w:after="0"/>
      <w:outlineLvl w:val="9"/>
    </w:pPr>
    <w:rPr>
      <w:rFonts w:ascii="Cambria" w:hAnsi="Cambria"/>
      <w:color w:val="365F91"/>
      <w:kern w:val="0"/>
    </w:rPr>
  </w:style>
  <w:style w:type="paragraph" w:styleId="BalloonText">
    <w:name w:val="Balloon Text"/>
    <w:basedOn w:val="Normal"/>
    <w:link w:val="BalloonTextChar"/>
    <w:rsid w:val="00DD0354"/>
    <w:rPr>
      <w:rFonts w:ascii="Tahoma" w:hAnsi="Tahoma" w:cs="Tahoma"/>
      <w:sz w:val="16"/>
      <w:szCs w:val="16"/>
    </w:rPr>
  </w:style>
  <w:style w:type="character" w:customStyle="1" w:styleId="BalloonTextChar">
    <w:name w:val="Balloon Text Char"/>
    <w:link w:val="BalloonText"/>
    <w:rsid w:val="00DD0354"/>
    <w:rPr>
      <w:rFonts w:ascii="Tahoma" w:eastAsia="Calibri" w:hAnsi="Tahoma" w:cs="Tahoma"/>
      <w:sz w:val="16"/>
      <w:szCs w:val="16"/>
      <w:lang w:val="de-DE"/>
    </w:rPr>
  </w:style>
  <w:style w:type="paragraph" w:customStyle="1" w:styleId="Flietext">
    <w:name w:val="Fließtext"/>
    <w:basedOn w:val="Normal"/>
    <w:uiPriority w:val="99"/>
    <w:rsid w:val="00302A8F"/>
    <w:pPr>
      <w:autoSpaceDE w:val="0"/>
      <w:autoSpaceDN w:val="0"/>
      <w:adjustRightInd w:val="0"/>
      <w:spacing w:after="0" w:line="220" w:lineRule="atLeast"/>
      <w:jc w:val="both"/>
      <w:textAlignment w:val="center"/>
    </w:pPr>
    <w:rPr>
      <w:rFonts w:ascii="Helvetica" w:hAnsi="Helvetica" w:cs="Helvetica"/>
      <w:color w:val="000000"/>
      <w:sz w:val="18"/>
      <w:szCs w:val="18"/>
    </w:rPr>
  </w:style>
  <w:style w:type="paragraph" w:customStyle="1" w:styleId="3S">
    <w:name w:val="3. ÜS"/>
    <w:basedOn w:val="Flietext"/>
    <w:uiPriority w:val="99"/>
    <w:rsid w:val="00302A8F"/>
    <w:pPr>
      <w:tabs>
        <w:tab w:val="left" w:pos="113"/>
      </w:tabs>
      <w:spacing w:before="227" w:after="113" w:line="240" w:lineRule="atLeast"/>
    </w:pPr>
    <w:rPr>
      <w:b/>
      <w:bCs/>
      <w:sz w:val="20"/>
      <w:szCs w:val="20"/>
    </w:rPr>
  </w:style>
  <w:style w:type="paragraph" w:customStyle="1" w:styleId="4S">
    <w:name w:val="4. ÜS"/>
    <w:basedOn w:val="Normal"/>
    <w:uiPriority w:val="99"/>
    <w:rsid w:val="00DC7C44"/>
    <w:pPr>
      <w:tabs>
        <w:tab w:val="right" w:pos="6803"/>
      </w:tabs>
      <w:autoSpaceDE w:val="0"/>
      <w:autoSpaceDN w:val="0"/>
      <w:adjustRightInd w:val="0"/>
      <w:spacing w:before="170" w:after="57" w:line="220" w:lineRule="atLeast"/>
      <w:textAlignment w:val="center"/>
    </w:pPr>
    <w:rPr>
      <w:rFonts w:ascii="Helvetica" w:hAnsi="Helvetica" w:cs="Helvetica"/>
      <w:b/>
      <w:bCs/>
      <w:color w:val="000000"/>
      <w:sz w:val="18"/>
      <w:szCs w:val="18"/>
    </w:rPr>
  </w:style>
  <w:style w:type="paragraph" w:customStyle="1" w:styleId="Bildunterschrift">
    <w:name w:val="Bildunterschrift"/>
    <w:basedOn w:val="Flietext"/>
    <w:uiPriority w:val="99"/>
    <w:rsid w:val="00B34ADF"/>
    <w:pPr>
      <w:spacing w:line="180" w:lineRule="atLeast"/>
    </w:pPr>
    <w:rPr>
      <w:i/>
      <w:iCs/>
      <w:sz w:val="14"/>
      <w:szCs w:val="14"/>
    </w:rPr>
  </w:style>
  <w:style w:type="character" w:styleId="CommentReference">
    <w:name w:val="annotation reference"/>
    <w:rsid w:val="00DD0354"/>
    <w:rPr>
      <w:sz w:val="16"/>
      <w:szCs w:val="16"/>
    </w:rPr>
  </w:style>
  <w:style w:type="paragraph" w:styleId="CommentText">
    <w:name w:val="annotation text"/>
    <w:basedOn w:val="Normal"/>
    <w:link w:val="CommentTextChar"/>
    <w:rsid w:val="00DD0354"/>
    <w:rPr>
      <w:sz w:val="20"/>
    </w:rPr>
  </w:style>
  <w:style w:type="character" w:customStyle="1" w:styleId="CommentTextChar">
    <w:name w:val="Comment Text Char"/>
    <w:link w:val="CommentText"/>
    <w:rsid w:val="00DD0354"/>
    <w:rPr>
      <w:rFonts w:ascii="Calibri" w:eastAsia="Calibri" w:hAnsi="Calibri" w:cs="Arial"/>
      <w:szCs w:val="26"/>
      <w:lang w:val="de-DE"/>
    </w:rPr>
  </w:style>
  <w:style w:type="paragraph" w:styleId="CommentSubject">
    <w:name w:val="annotation subject"/>
    <w:basedOn w:val="CommentText"/>
    <w:next w:val="CommentText"/>
    <w:link w:val="CommentSubjectChar"/>
    <w:rsid w:val="00DD0354"/>
    <w:rPr>
      <w:b/>
      <w:bCs/>
    </w:rPr>
  </w:style>
  <w:style w:type="character" w:customStyle="1" w:styleId="CommentSubjectChar">
    <w:name w:val="Comment Subject Char"/>
    <w:link w:val="CommentSubject"/>
    <w:rsid w:val="00DD0354"/>
    <w:rPr>
      <w:rFonts w:ascii="Calibri" w:eastAsia="Calibri" w:hAnsi="Calibri" w:cs="Arial"/>
      <w:b/>
      <w:bCs/>
      <w:szCs w:val="26"/>
      <w:lang w:val="de-DE"/>
    </w:rPr>
  </w:style>
  <w:style w:type="paragraph" w:styleId="Revision">
    <w:name w:val="Revision"/>
    <w:hidden/>
    <w:uiPriority w:val="99"/>
    <w:semiHidden/>
    <w:rsid w:val="00DD0354"/>
    <w:rPr>
      <w:rFonts w:ascii="Helvetica" w:hAnsi="Helvetica"/>
      <w:sz w:val="24"/>
      <w:lang w:val="de-DE"/>
    </w:rPr>
  </w:style>
  <w:style w:type="paragraph" w:styleId="NormalWeb">
    <w:name w:val="Normal (Web)"/>
    <w:basedOn w:val="Normal"/>
    <w:uiPriority w:val="99"/>
    <w:unhideWhenUsed/>
    <w:rsid w:val="00943CC4"/>
    <w:pPr>
      <w:spacing w:before="100" w:beforeAutospacing="1" w:after="100" w:afterAutospacing="1"/>
    </w:pPr>
    <w:rPr>
      <w:rFonts w:ascii="Times New Roman" w:eastAsia="Times New Roman" w:hAnsi="Times New Roman"/>
      <w:szCs w:val="24"/>
      <w:lang w:eastAsia="de-DE"/>
    </w:rPr>
  </w:style>
  <w:style w:type="paragraph" w:customStyle="1" w:styleId="Standard2">
    <w:name w:val="Standard 2"/>
    <w:rsid w:val="00DD0354"/>
    <w:rPr>
      <w:rFonts w:ascii="Helvetica" w:hAnsi="Helvetica"/>
      <w:sz w:val="24"/>
      <w:lang w:val="de-DE"/>
    </w:rPr>
  </w:style>
  <w:style w:type="paragraph" w:customStyle="1" w:styleId="Verzeichnis">
    <w:name w:val="Verzeichnis"/>
    <w:basedOn w:val="TOC1"/>
    <w:rsid w:val="00DD0354"/>
    <w:pPr>
      <w:ind w:left="284" w:right="284"/>
    </w:pPr>
    <w:rPr>
      <w:caps/>
    </w:rPr>
  </w:style>
  <w:style w:type="paragraph" w:customStyle="1" w:styleId="Randbem">
    <w:name w:val="Randbem"/>
    <w:basedOn w:val="Normal"/>
    <w:rsid w:val="00DD0354"/>
    <w:pPr>
      <w:framePr w:w="1559" w:hSpace="142" w:wrap="around" w:vAnchor="text" w:hAnchor="page" w:x="9369"/>
    </w:pPr>
    <w:rPr>
      <w:rFonts w:ascii="Times New Roman" w:hAnsi="Times New Roman"/>
      <w:b/>
      <w:sz w:val="26"/>
    </w:rPr>
  </w:style>
  <w:style w:type="paragraph" w:customStyle="1" w:styleId="Marqinalie">
    <w:name w:val="Marqinalie"/>
    <w:basedOn w:val="Randbem"/>
    <w:rsid w:val="00DD0354"/>
    <w:pPr>
      <w:framePr w:w="2041" w:wrap="around" w:x="9299" w:y="1"/>
      <w:spacing w:line="360" w:lineRule="atLeast"/>
    </w:pPr>
    <w:rPr>
      <w:rFonts w:ascii="Helvetica" w:hAnsi="Helvetica"/>
      <w:sz w:val="24"/>
    </w:rPr>
  </w:style>
  <w:style w:type="paragraph" w:customStyle="1" w:styleId="2">
    <w:name w:val="2"/>
    <w:basedOn w:val="NormalIndent"/>
    <w:rsid w:val="00DD0354"/>
    <w:pPr>
      <w:ind w:right="709"/>
    </w:pPr>
  </w:style>
  <w:style w:type="paragraph" w:customStyle="1" w:styleId="Standardrechts">
    <w:name w:val="Standard rechts"/>
    <w:basedOn w:val="Normal"/>
    <w:rsid w:val="00DD0354"/>
    <w:pPr>
      <w:widowControl w:val="0"/>
      <w:spacing w:line="320" w:lineRule="auto"/>
    </w:pPr>
  </w:style>
  <w:style w:type="paragraph" w:customStyle="1" w:styleId="Marqinalierechts">
    <w:name w:val="Marqinalie rechts"/>
    <w:basedOn w:val="Normal"/>
    <w:rsid w:val="00DD0354"/>
    <w:pPr>
      <w:framePr w:w="2041" w:hSpace="142" w:wrap="auto" w:vAnchor="text" w:hAnchor="page" w:x="9299" w:y="1"/>
      <w:widowControl w:val="0"/>
      <w:spacing w:line="360" w:lineRule="auto"/>
    </w:pPr>
    <w:rPr>
      <w:b/>
    </w:rPr>
  </w:style>
  <w:style w:type="paragraph" w:styleId="BodyTextIndent">
    <w:name w:val="Body Text Indent"/>
    <w:basedOn w:val="Normal"/>
    <w:link w:val="BodyTextIndentChar"/>
    <w:rsid w:val="00DD0354"/>
    <w:pPr>
      <w:tabs>
        <w:tab w:val="left" w:pos="709"/>
      </w:tabs>
      <w:ind w:left="709" w:firstLine="567"/>
    </w:pPr>
    <w:rPr>
      <w:rFonts w:ascii="Arial" w:hAnsi="Arial"/>
    </w:rPr>
  </w:style>
  <w:style w:type="character" w:customStyle="1" w:styleId="BodyTextIndentChar">
    <w:name w:val="Body Text Indent Char"/>
    <w:link w:val="BodyTextIndent"/>
    <w:rsid w:val="009350B6"/>
    <w:rPr>
      <w:rFonts w:ascii="Arial" w:eastAsia="Calibri" w:hAnsi="Arial" w:cs="Arial"/>
      <w:sz w:val="24"/>
      <w:szCs w:val="26"/>
      <w:lang w:val="de-DE"/>
    </w:rPr>
  </w:style>
  <w:style w:type="paragraph" w:customStyle="1" w:styleId="Fuz1unger">
    <w:name w:val="Fußz 1 unger"/>
    <w:basedOn w:val="Normal"/>
    <w:rsid w:val="00DD0354"/>
    <w:pPr>
      <w:widowControl w:val="0"/>
      <w:pBdr>
        <w:top w:val="single" w:sz="24" w:space="1" w:color="auto"/>
      </w:pBdr>
      <w:tabs>
        <w:tab w:val="right" w:pos="9639"/>
      </w:tabs>
      <w:ind w:right="-1985"/>
    </w:pPr>
    <w:rPr>
      <w:b/>
      <w:sz w:val="32"/>
    </w:rPr>
  </w:style>
  <w:style w:type="paragraph" w:customStyle="1" w:styleId="AnmerkungSamannshausen">
    <w:name w:val="Anmerkung Saßmannshausen"/>
    <w:basedOn w:val="Normal"/>
    <w:link w:val="AnmerkungSamannshausenZchn"/>
    <w:qFormat/>
    <w:rsid w:val="00DD0354"/>
    <w:pPr>
      <w:spacing w:after="0"/>
    </w:pPr>
    <w:rPr>
      <w:rFonts w:ascii="Segoe UI" w:hAnsi="Segoe UI" w:cs="Segoe UI"/>
      <w:b/>
      <w:noProof/>
      <w:color w:val="943634"/>
      <w:lang w:eastAsia="de-DE"/>
    </w:rPr>
  </w:style>
  <w:style w:type="table" w:styleId="TableGrid">
    <w:name w:val="Table Grid"/>
    <w:basedOn w:val="TableNormal"/>
    <w:rsid w:val="00DD0354"/>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merkungSamannshausenZchn">
    <w:name w:val="Anmerkung Saßmannshausen Zchn"/>
    <w:link w:val="AnmerkungSamannshausen"/>
    <w:rsid w:val="00DD0354"/>
    <w:rPr>
      <w:rFonts w:ascii="Segoe UI" w:eastAsia="Calibri" w:hAnsi="Segoe UI" w:cs="Segoe UI"/>
      <w:b/>
      <w:noProof/>
      <w:color w:val="943634"/>
      <w:sz w:val="24"/>
      <w:szCs w:val="26"/>
      <w:lang w:val="de-DE" w:eastAsia="de-DE"/>
    </w:rPr>
  </w:style>
  <w:style w:type="table" w:styleId="LightShading-Accent1">
    <w:name w:val="Light Shading Accent 1"/>
    <w:basedOn w:val="TableNormal"/>
    <w:uiPriority w:val="60"/>
    <w:rsid w:val="00DD0354"/>
    <w:rPr>
      <w:color w:val="365F91"/>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rsid w:val="00DD0354"/>
    <w:rPr>
      <w:sz w:val="20"/>
      <w:szCs w:val="20"/>
    </w:rPr>
  </w:style>
  <w:style w:type="character" w:customStyle="1" w:styleId="EndnoteTextChar">
    <w:name w:val="Endnote Text Char"/>
    <w:link w:val="EndnoteText"/>
    <w:rsid w:val="00DD0354"/>
    <w:rPr>
      <w:rFonts w:ascii="Calibri" w:eastAsia="Calibri" w:hAnsi="Calibri" w:cs="Arial"/>
      <w:lang w:val="de-DE"/>
    </w:rPr>
  </w:style>
  <w:style w:type="character" w:styleId="EndnoteReference">
    <w:name w:val="endnote reference"/>
    <w:rsid w:val="00DD0354"/>
    <w:rPr>
      <w:vertAlign w:val="superscript"/>
    </w:rPr>
  </w:style>
  <w:style w:type="table" w:styleId="LightGrid-Accent1">
    <w:name w:val="Light Grid Accent 1"/>
    <w:basedOn w:val="TableNormal"/>
    <w:uiPriority w:val="62"/>
    <w:rsid w:val="00DD0354"/>
    <w:rPr>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Times New Roman"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Times New Roman"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DD0354"/>
    <w:rPr>
      <w:lang w:val="en-GB"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DD0354"/>
    <w:rPr>
      <w:color w:val="000000"/>
      <w:lang w:val="en-GB" w:eastAsia="en-GB"/>
    </w:rPr>
    <w:tblPr>
      <w:tblStyleRowBandSize w:val="1"/>
      <w:tblStyleColBandSize w:val="1"/>
      <w:tblBorders>
        <w:top w:val="single" w:sz="8" w:space="0" w:color="4F81BD"/>
        <w:bottom w:val="single" w:sz="8" w:space="0" w:color="4F81BD"/>
      </w:tblBorders>
    </w:tblPr>
    <w:tblStylePr w:type="firstRow">
      <w:rPr>
        <w:rFonts w:ascii="Calibri" w:eastAsia="Times New Roman"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KNXwithHeaderGreen">
    <w:name w:val="KNX with Header Green"/>
    <w:basedOn w:val="TableNormal"/>
    <w:rsid w:val="00DD0354"/>
    <w:rPr>
      <w:rFonts w:ascii="Arial" w:hAnsi="Arial"/>
      <w:lang w:val="en-GB" w:eastAsia="en-GB"/>
    </w:rPr>
    <w:tblPr>
      <w:tblStyleRowBandSize w:val="1"/>
    </w:tblPr>
    <w:tcPr>
      <w:shd w:val="clear" w:color="auto" w:fill="F2F2F2"/>
      <w:vAlign w:val="center"/>
    </w:tcPr>
    <w:tblStylePr w:type="firstRow">
      <w:rPr>
        <w:rFonts w:ascii="Arial" w:hAnsi="Arial"/>
        <w:b/>
        <w:i w:val="0"/>
        <w:color w:val="FFFFFF"/>
        <w:sz w:val="22"/>
      </w:rPr>
      <w:tblPr/>
      <w:tcPr>
        <w:shd w:val="clear" w:color="auto" w:fill="369226"/>
      </w:tcPr>
    </w:tblStylePr>
    <w:tblStylePr w:type="band1Horz">
      <w:tblPr/>
      <w:tcPr>
        <w:shd w:val="clear" w:color="auto" w:fill="D6E3BC"/>
      </w:tcPr>
    </w:tblStylePr>
    <w:tblStylePr w:type="band2Horz">
      <w:tblPr/>
      <w:tcPr>
        <w:shd w:val="clear" w:color="auto" w:fill="F2F2F2"/>
      </w:tcPr>
    </w:tblStylePr>
  </w:style>
  <w:style w:type="table" w:customStyle="1" w:styleId="KNXwithHeaderBlue">
    <w:name w:val="KNX with Header Blue"/>
    <w:basedOn w:val="TableNormal"/>
    <w:rsid w:val="00DD0354"/>
    <w:rPr>
      <w:lang w:val="en-GB" w:eastAsia="en-GB"/>
    </w:rPr>
    <w:tblPr>
      <w:tblStyleRowBandSize w:val="1"/>
    </w:tblPr>
    <w:tcPr>
      <w:shd w:val="clear" w:color="auto" w:fill="F2F2F2"/>
    </w:tcPr>
    <w:tblStylePr w:type="firstRow">
      <w:rPr>
        <w:b/>
        <w:i w:val="0"/>
        <w:color w:val="FFFFFF"/>
        <w:sz w:val="22"/>
      </w:rPr>
      <w:tblPr/>
      <w:tcPr>
        <w:shd w:val="clear" w:color="auto" w:fill="0C4B9D"/>
      </w:tcPr>
    </w:tblStylePr>
    <w:tblStylePr w:type="band1Horz">
      <w:tblPr/>
      <w:tcPr>
        <w:shd w:val="clear" w:color="auto" w:fill="8DB3E2"/>
      </w:tcPr>
    </w:tblStylePr>
    <w:tblStylePr w:type="band2Horz">
      <w:tblPr/>
      <w:tcPr>
        <w:shd w:val="clear" w:color="auto" w:fill="F2F2F2"/>
      </w:tcPr>
    </w:tblStylePr>
  </w:style>
  <w:style w:type="paragraph" w:customStyle="1" w:styleId="TableHeaderTD">
    <w:name w:val="Table Header TD"/>
    <w:basedOn w:val="Normal"/>
    <w:link w:val="TableHeaderTDChar"/>
    <w:qFormat/>
    <w:rsid w:val="00DD0354"/>
    <w:rPr>
      <w:bCs/>
    </w:rPr>
  </w:style>
  <w:style w:type="paragraph" w:customStyle="1" w:styleId="HeaderTD">
    <w:name w:val="Header TD"/>
    <w:basedOn w:val="Header"/>
    <w:link w:val="HeaderTDChar"/>
    <w:qFormat/>
    <w:rsid w:val="00DD0354"/>
    <w:pPr>
      <w:pBdr>
        <w:bottom w:val="single" w:sz="4" w:space="1" w:color="auto"/>
      </w:pBdr>
      <w:tabs>
        <w:tab w:val="clear" w:pos="9360"/>
        <w:tab w:val="right" w:pos="9072"/>
      </w:tabs>
      <w:ind w:right="-1"/>
    </w:pPr>
    <w:rPr>
      <w:snapToGrid w:val="0"/>
    </w:rPr>
  </w:style>
  <w:style w:type="character" w:customStyle="1" w:styleId="TableHeaderTDChar">
    <w:name w:val="Table Header TD Char"/>
    <w:link w:val="TableHeaderTD"/>
    <w:rsid w:val="00DD0354"/>
    <w:rPr>
      <w:rFonts w:ascii="Calibri" w:eastAsia="Calibri" w:hAnsi="Calibri" w:cs="Arial"/>
      <w:bCs/>
      <w:sz w:val="24"/>
      <w:szCs w:val="26"/>
      <w:lang w:val="de-DE"/>
    </w:rPr>
  </w:style>
  <w:style w:type="paragraph" w:customStyle="1" w:styleId="FootnoteTD">
    <w:name w:val="Footnote TD"/>
    <w:basedOn w:val="FootnoteText"/>
    <w:link w:val="FootnoteTDChar"/>
    <w:qFormat/>
    <w:rsid w:val="00DD0354"/>
  </w:style>
  <w:style w:type="character" w:customStyle="1" w:styleId="HeaderTDChar">
    <w:name w:val="Header TD Char"/>
    <w:link w:val="HeaderTD"/>
    <w:rsid w:val="00DD0354"/>
    <w:rPr>
      <w:rFonts w:ascii="Calibri" w:eastAsia="Calibri" w:hAnsi="Calibri" w:cs="Arial"/>
      <w:snapToGrid w:val="0"/>
      <w:sz w:val="24"/>
      <w:szCs w:val="26"/>
      <w:lang w:val="de-DE"/>
    </w:rPr>
  </w:style>
  <w:style w:type="paragraph" w:customStyle="1" w:styleId="FooterTD">
    <w:name w:val="Footer TD"/>
    <w:basedOn w:val="Footer"/>
    <w:link w:val="FooterTDChar"/>
    <w:qFormat/>
    <w:rsid w:val="00DD0354"/>
    <w:pPr>
      <w:pBdr>
        <w:top w:val="single" w:sz="4" w:space="1" w:color="auto"/>
      </w:pBdr>
      <w:tabs>
        <w:tab w:val="clear" w:pos="9360"/>
        <w:tab w:val="right" w:pos="9072"/>
      </w:tabs>
      <w:ind w:right="-1"/>
    </w:pPr>
    <w:rPr>
      <w:noProof/>
    </w:rPr>
  </w:style>
  <w:style w:type="character" w:customStyle="1" w:styleId="FootnoteTDChar">
    <w:name w:val="Footnote TD Char"/>
    <w:link w:val="FootnoteTD"/>
    <w:rsid w:val="00DD0354"/>
    <w:rPr>
      <w:rFonts w:ascii="Calibri" w:eastAsia="Calibri" w:hAnsi="Calibri" w:cs="Arial"/>
      <w:szCs w:val="26"/>
      <w:lang w:val="de-DE"/>
    </w:rPr>
  </w:style>
  <w:style w:type="character" w:styleId="BookTitle">
    <w:name w:val="Book Title"/>
    <w:aliases w:val="TOC TD"/>
    <w:uiPriority w:val="33"/>
    <w:qFormat/>
    <w:rsid w:val="00DD0354"/>
    <w:rPr>
      <w:rFonts w:ascii="Calibri" w:hAnsi="Calibri"/>
    </w:rPr>
  </w:style>
  <w:style w:type="character" w:customStyle="1" w:styleId="FooterTDChar">
    <w:name w:val="Footer TD Char"/>
    <w:link w:val="FooterTD"/>
    <w:rsid w:val="00DD0354"/>
    <w:rPr>
      <w:rFonts w:ascii="Calibri" w:eastAsia="Calibri" w:hAnsi="Calibri" w:cs="Arial"/>
      <w:noProof/>
      <w:sz w:val="24"/>
      <w:szCs w:val="26"/>
      <w:lang w:val="de-DE"/>
    </w:rPr>
  </w:style>
  <w:style w:type="paragraph" w:customStyle="1" w:styleId="PictureborderTD">
    <w:name w:val="Picture border TD"/>
    <w:basedOn w:val="Normal"/>
    <w:qFormat/>
    <w:rsid w:val="00DD0354"/>
    <w:pPr>
      <w:pBdr>
        <w:top w:val="single" w:sz="2" w:space="1" w:color="0C4B9D"/>
        <w:left w:val="single" w:sz="2" w:space="4" w:color="0C4B9D"/>
        <w:bottom w:val="single" w:sz="2" w:space="1" w:color="0C4B9D"/>
        <w:right w:val="single" w:sz="2" w:space="4" w:color="0C4B9D"/>
      </w:pBdr>
    </w:pPr>
    <w:rPr>
      <w:noProof/>
      <w:lang w:val="en-GB" w:eastAsia="en-GB"/>
    </w:rPr>
  </w:style>
  <w:style w:type="paragraph" w:customStyle="1" w:styleId="Coverpage">
    <w:name w:val="Cover page"/>
    <w:basedOn w:val="Normal"/>
    <w:link w:val="CoverpageChar"/>
    <w:qFormat/>
    <w:rsid w:val="00DD0354"/>
    <w:rPr>
      <w:noProof/>
      <w:lang w:val="en-GB" w:eastAsia="en-GB"/>
    </w:rPr>
  </w:style>
  <w:style w:type="paragraph" w:customStyle="1" w:styleId="TableTDwithborder">
    <w:name w:val="Table TD with border"/>
    <w:basedOn w:val="TableHeaderTD"/>
    <w:link w:val="TableTDwithborderChar"/>
    <w:qFormat/>
    <w:rsid w:val="00DD0354"/>
  </w:style>
  <w:style w:type="character" w:customStyle="1" w:styleId="CoverpageChar">
    <w:name w:val="Cover page Char"/>
    <w:link w:val="Coverpage"/>
    <w:rsid w:val="00DD0354"/>
    <w:rPr>
      <w:rFonts w:ascii="Calibri" w:eastAsia="Calibri" w:hAnsi="Calibri" w:cs="Arial"/>
      <w:noProof/>
      <w:sz w:val="24"/>
      <w:szCs w:val="26"/>
      <w:lang w:val="en-GB" w:eastAsia="en-GB"/>
    </w:rPr>
  </w:style>
  <w:style w:type="paragraph" w:customStyle="1" w:styleId="Tableborder">
    <w:name w:val="Table border"/>
    <w:basedOn w:val="TableTDwithborder"/>
    <w:link w:val="TableborderChar"/>
    <w:qFormat/>
    <w:rsid w:val="00DD0354"/>
  </w:style>
  <w:style w:type="character" w:customStyle="1" w:styleId="TableTDwithborderChar">
    <w:name w:val="Table TD with border Char"/>
    <w:link w:val="TableTDwithborder"/>
    <w:rsid w:val="00DD0354"/>
    <w:rPr>
      <w:rFonts w:ascii="Calibri" w:eastAsia="Calibri" w:hAnsi="Calibri" w:cs="Arial"/>
      <w:bCs/>
      <w:sz w:val="24"/>
      <w:szCs w:val="26"/>
      <w:lang w:val="de-DE"/>
    </w:rPr>
  </w:style>
  <w:style w:type="character" w:customStyle="1" w:styleId="TableborderChar">
    <w:name w:val="Table border Char"/>
    <w:link w:val="Tableborder"/>
    <w:rsid w:val="00DD0354"/>
    <w:rPr>
      <w:rFonts w:ascii="Calibri" w:eastAsia="Calibri" w:hAnsi="Calibri" w:cs="Arial"/>
      <w:bCs/>
      <w:sz w:val="24"/>
      <w:szCs w:val="26"/>
      <w:lang w:val="de-DE"/>
    </w:rPr>
  </w:style>
  <w:style w:type="paragraph" w:styleId="Subtitle">
    <w:name w:val="Subtitle"/>
    <w:basedOn w:val="Normal"/>
    <w:next w:val="Normal"/>
    <w:link w:val="SubtitleChar"/>
    <w:qFormat/>
    <w:rsid w:val="00DD0354"/>
    <w:pPr>
      <w:numPr>
        <w:ilvl w:val="1"/>
      </w:numPr>
    </w:pPr>
    <w:rPr>
      <w:rFonts w:eastAsia="Times New Roman"/>
      <w:color w:val="5A5A5A"/>
      <w:spacing w:val="15"/>
    </w:rPr>
  </w:style>
  <w:style w:type="character" w:customStyle="1" w:styleId="SubtitleChar">
    <w:name w:val="Subtitle Char"/>
    <w:link w:val="Subtitle"/>
    <w:rsid w:val="00DD0354"/>
    <w:rPr>
      <w:rFonts w:ascii="Calibri" w:hAnsi="Calibri"/>
      <w:color w:val="5A5A5A"/>
      <w:spacing w:val="15"/>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61854">
      <w:bodyDiv w:val="1"/>
      <w:marLeft w:val="0"/>
      <w:marRight w:val="0"/>
      <w:marTop w:val="0"/>
      <w:marBottom w:val="0"/>
      <w:divBdr>
        <w:top w:val="none" w:sz="0" w:space="0" w:color="auto"/>
        <w:left w:val="none" w:sz="0" w:space="0" w:color="auto"/>
        <w:bottom w:val="none" w:sz="0" w:space="0" w:color="auto"/>
        <w:right w:val="none" w:sz="0" w:space="0" w:color="auto"/>
      </w:divBdr>
    </w:div>
    <w:div w:id="361173858">
      <w:bodyDiv w:val="1"/>
      <w:marLeft w:val="0"/>
      <w:marRight w:val="0"/>
      <w:marTop w:val="0"/>
      <w:marBottom w:val="0"/>
      <w:divBdr>
        <w:top w:val="none" w:sz="0" w:space="0" w:color="auto"/>
        <w:left w:val="none" w:sz="0" w:space="0" w:color="auto"/>
        <w:bottom w:val="none" w:sz="0" w:space="0" w:color="auto"/>
        <w:right w:val="none" w:sz="0" w:space="0" w:color="auto"/>
      </w:divBdr>
    </w:div>
    <w:div w:id="425734151">
      <w:bodyDiv w:val="1"/>
      <w:marLeft w:val="0"/>
      <w:marRight w:val="0"/>
      <w:marTop w:val="0"/>
      <w:marBottom w:val="0"/>
      <w:divBdr>
        <w:top w:val="none" w:sz="0" w:space="0" w:color="auto"/>
        <w:left w:val="none" w:sz="0" w:space="0" w:color="auto"/>
        <w:bottom w:val="none" w:sz="0" w:space="0" w:color="auto"/>
        <w:right w:val="none" w:sz="0" w:space="0" w:color="auto"/>
      </w:divBdr>
    </w:div>
    <w:div w:id="673847451">
      <w:bodyDiv w:val="1"/>
      <w:marLeft w:val="0"/>
      <w:marRight w:val="0"/>
      <w:marTop w:val="0"/>
      <w:marBottom w:val="0"/>
      <w:divBdr>
        <w:top w:val="none" w:sz="0" w:space="0" w:color="auto"/>
        <w:left w:val="none" w:sz="0" w:space="0" w:color="auto"/>
        <w:bottom w:val="none" w:sz="0" w:space="0" w:color="auto"/>
        <w:right w:val="none" w:sz="0" w:space="0" w:color="auto"/>
      </w:divBdr>
    </w:div>
    <w:div w:id="1066877091">
      <w:bodyDiv w:val="1"/>
      <w:marLeft w:val="0"/>
      <w:marRight w:val="0"/>
      <w:marTop w:val="0"/>
      <w:marBottom w:val="0"/>
      <w:divBdr>
        <w:top w:val="none" w:sz="0" w:space="0" w:color="auto"/>
        <w:left w:val="none" w:sz="0" w:space="0" w:color="auto"/>
        <w:bottom w:val="none" w:sz="0" w:space="0" w:color="auto"/>
        <w:right w:val="none" w:sz="0" w:space="0" w:color="auto"/>
      </w:divBdr>
    </w:div>
    <w:div w:id="1126779573">
      <w:bodyDiv w:val="1"/>
      <w:marLeft w:val="0"/>
      <w:marRight w:val="0"/>
      <w:marTop w:val="0"/>
      <w:marBottom w:val="0"/>
      <w:divBdr>
        <w:top w:val="none" w:sz="0" w:space="0" w:color="auto"/>
        <w:left w:val="none" w:sz="0" w:space="0" w:color="auto"/>
        <w:bottom w:val="none" w:sz="0" w:space="0" w:color="auto"/>
        <w:right w:val="none" w:sz="0" w:space="0" w:color="auto"/>
      </w:divBdr>
    </w:div>
    <w:div w:id="1255699713">
      <w:bodyDiv w:val="1"/>
      <w:marLeft w:val="0"/>
      <w:marRight w:val="0"/>
      <w:marTop w:val="0"/>
      <w:marBottom w:val="0"/>
      <w:divBdr>
        <w:top w:val="none" w:sz="0" w:space="0" w:color="auto"/>
        <w:left w:val="none" w:sz="0" w:space="0" w:color="auto"/>
        <w:bottom w:val="none" w:sz="0" w:space="0" w:color="auto"/>
        <w:right w:val="none" w:sz="0" w:space="0" w:color="auto"/>
      </w:divBdr>
    </w:div>
    <w:div w:id="1279295126">
      <w:bodyDiv w:val="1"/>
      <w:marLeft w:val="0"/>
      <w:marRight w:val="0"/>
      <w:marTop w:val="0"/>
      <w:marBottom w:val="0"/>
      <w:divBdr>
        <w:top w:val="none" w:sz="0" w:space="0" w:color="auto"/>
        <w:left w:val="none" w:sz="0" w:space="0" w:color="auto"/>
        <w:bottom w:val="none" w:sz="0" w:space="0" w:color="auto"/>
        <w:right w:val="none" w:sz="0" w:space="0" w:color="auto"/>
      </w:divBdr>
    </w:div>
    <w:div w:id="1328754608">
      <w:bodyDiv w:val="1"/>
      <w:marLeft w:val="0"/>
      <w:marRight w:val="0"/>
      <w:marTop w:val="0"/>
      <w:marBottom w:val="0"/>
      <w:divBdr>
        <w:top w:val="none" w:sz="0" w:space="0" w:color="auto"/>
        <w:left w:val="none" w:sz="0" w:space="0" w:color="auto"/>
        <w:bottom w:val="none" w:sz="0" w:space="0" w:color="auto"/>
        <w:right w:val="none" w:sz="0" w:space="0" w:color="auto"/>
      </w:divBdr>
    </w:div>
    <w:div w:id="1408499745">
      <w:bodyDiv w:val="1"/>
      <w:marLeft w:val="0"/>
      <w:marRight w:val="0"/>
      <w:marTop w:val="0"/>
      <w:marBottom w:val="0"/>
      <w:divBdr>
        <w:top w:val="none" w:sz="0" w:space="0" w:color="auto"/>
        <w:left w:val="none" w:sz="0" w:space="0" w:color="auto"/>
        <w:bottom w:val="none" w:sz="0" w:space="0" w:color="auto"/>
        <w:right w:val="none" w:sz="0" w:space="0" w:color="auto"/>
      </w:divBdr>
    </w:div>
    <w:div w:id="1599487717">
      <w:bodyDiv w:val="1"/>
      <w:marLeft w:val="0"/>
      <w:marRight w:val="0"/>
      <w:marTop w:val="0"/>
      <w:marBottom w:val="0"/>
      <w:divBdr>
        <w:top w:val="none" w:sz="0" w:space="0" w:color="auto"/>
        <w:left w:val="none" w:sz="0" w:space="0" w:color="auto"/>
        <w:bottom w:val="none" w:sz="0" w:space="0" w:color="auto"/>
        <w:right w:val="none" w:sz="0" w:space="0" w:color="auto"/>
      </w:divBdr>
    </w:div>
    <w:div w:id="2021393156">
      <w:bodyDiv w:val="1"/>
      <w:marLeft w:val="0"/>
      <w:marRight w:val="0"/>
      <w:marTop w:val="0"/>
      <w:marBottom w:val="0"/>
      <w:divBdr>
        <w:top w:val="none" w:sz="0" w:space="0" w:color="auto"/>
        <w:left w:val="none" w:sz="0" w:space="0" w:color="auto"/>
        <w:bottom w:val="none" w:sz="0" w:space="0" w:color="auto"/>
        <w:right w:val="none" w:sz="0" w:space="0" w:color="auto"/>
      </w:divBdr>
    </w:div>
    <w:div w:id="2025011337">
      <w:bodyDiv w:val="1"/>
      <w:marLeft w:val="0"/>
      <w:marRight w:val="0"/>
      <w:marTop w:val="0"/>
      <w:marBottom w:val="0"/>
      <w:divBdr>
        <w:top w:val="none" w:sz="0" w:space="0" w:color="auto"/>
        <w:left w:val="none" w:sz="0" w:space="0" w:color="auto"/>
        <w:bottom w:val="none" w:sz="0" w:space="0" w:color="auto"/>
        <w:right w:val="none" w:sz="0" w:space="0" w:color="auto"/>
      </w:divBdr>
    </w:div>
    <w:div w:id="205222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3.emf"/><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package" Target="embeddings/Microsoft_Visio_Drawing.vsdx"/><Relationship Id="rId25" Type="http://schemas.openxmlformats.org/officeDocument/2006/relationships/image" Target="media/image16.png"/><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9.emf"/><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image" Target="media/image8.emf"/><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package" Target="embeddings/Microsoft_Visio_Drawing1.vsdx"/><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9A86420B6C7F74EACF581EBF46E534B" ma:contentTypeVersion="8" ma:contentTypeDescription="Create a new document." ma:contentTypeScope="" ma:versionID="b58a820c9614d73eb45e33de0f59b938">
  <xsd:schema xmlns:xsd="http://www.w3.org/2001/XMLSchema" xmlns:xs="http://www.w3.org/2001/XMLSchema" xmlns:p="http://schemas.microsoft.com/office/2006/metadata/properties" xmlns:ns2="2917a5ba-d822-4ec4-b382-f81418de051f" targetNamespace="http://schemas.microsoft.com/office/2006/metadata/properties" ma:root="true" ma:fieldsID="cfad9c6f413003fde28525aebc2213b1" ns2:_="">
    <xsd:import namespace="2917a5ba-d822-4ec4-b382-f81418de05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7a5ba-d822-4ec4-b382-f81418de0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6E6A9C-2702-4082-9CB9-3055C52F98EF}">
  <ds:schemaRefs>
    <ds:schemaRef ds:uri="http://schemas.openxmlformats.org/officeDocument/2006/bibliography"/>
  </ds:schemaRefs>
</ds:datastoreItem>
</file>

<file path=customXml/itemProps2.xml><?xml version="1.0" encoding="utf-8"?>
<ds:datastoreItem xmlns:ds="http://schemas.openxmlformats.org/officeDocument/2006/customXml" ds:itemID="{12CC0036-97CB-4CA5-BA9F-457BFB0AC2BE}">
  <ds:schemaRefs>
    <ds:schemaRef ds:uri="http://schemas.openxmlformats.org/officeDocument/2006/bibliography"/>
  </ds:schemaRefs>
</ds:datastoreItem>
</file>

<file path=customXml/itemProps3.xml><?xml version="1.0" encoding="utf-8"?>
<ds:datastoreItem xmlns:ds="http://schemas.openxmlformats.org/officeDocument/2006/customXml" ds:itemID="{06A8DF5D-586A-4F4B-82BB-ECFD1042F56B}"/>
</file>

<file path=customXml/itemProps4.xml><?xml version="1.0" encoding="utf-8"?>
<ds:datastoreItem xmlns:ds="http://schemas.openxmlformats.org/officeDocument/2006/customXml" ds:itemID="{5B801B5D-241F-4D74-A7C9-A6BF15973804}"/>
</file>

<file path=customXml/itemProps5.xml><?xml version="1.0" encoding="utf-8"?>
<ds:datastoreItem xmlns:ds="http://schemas.openxmlformats.org/officeDocument/2006/customXml" ds:itemID="{7FCC6709-2909-4226-AD0D-12D9A6ED942F}"/>
</file>

<file path=docProps/app.xml><?xml version="1.0" encoding="utf-8"?>
<Properties xmlns="http://schemas.openxmlformats.org/officeDocument/2006/extended-properties" xmlns:vt="http://schemas.openxmlformats.org/officeDocument/2006/docPropsVTypes">
  <Template>Normal.dotm</Template>
  <TotalTime>30</TotalTime>
  <Pages>17</Pages>
  <Words>3047</Words>
  <Characters>17370</Characters>
  <Application>Microsoft Office Word</Application>
  <DocSecurity>0</DocSecurity>
  <Lines>144</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KNX RF</vt:lpstr>
      <vt:lpstr>KNX RF</vt:lpstr>
    </vt:vector>
  </TitlesOfParts>
  <Company/>
  <LinksUpToDate>false</LinksUpToDate>
  <CharactersWithSpaces>20377</CharactersWithSpaces>
  <SharedDoc>false</SharedDoc>
  <HLinks>
    <vt:vector size="90" baseType="variant">
      <vt:variant>
        <vt:i4>1900596</vt:i4>
      </vt:variant>
      <vt:variant>
        <vt:i4>86</vt:i4>
      </vt:variant>
      <vt:variant>
        <vt:i4>0</vt:i4>
      </vt:variant>
      <vt:variant>
        <vt:i4>5</vt:i4>
      </vt:variant>
      <vt:variant>
        <vt:lpwstr/>
      </vt:variant>
      <vt:variant>
        <vt:lpwstr>_Toc412813300</vt:lpwstr>
      </vt:variant>
      <vt:variant>
        <vt:i4>1310773</vt:i4>
      </vt:variant>
      <vt:variant>
        <vt:i4>80</vt:i4>
      </vt:variant>
      <vt:variant>
        <vt:i4>0</vt:i4>
      </vt:variant>
      <vt:variant>
        <vt:i4>5</vt:i4>
      </vt:variant>
      <vt:variant>
        <vt:lpwstr/>
      </vt:variant>
      <vt:variant>
        <vt:lpwstr>_Toc412813299</vt:lpwstr>
      </vt:variant>
      <vt:variant>
        <vt:i4>1310773</vt:i4>
      </vt:variant>
      <vt:variant>
        <vt:i4>74</vt:i4>
      </vt:variant>
      <vt:variant>
        <vt:i4>0</vt:i4>
      </vt:variant>
      <vt:variant>
        <vt:i4>5</vt:i4>
      </vt:variant>
      <vt:variant>
        <vt:lpwstr/>
      </vt:variant>
      <vt:variant>
        <vt:lpwstr>_Toc412813298</vt:lpwstr>
      </vt:variant>
      <vt:variant>
        <vt:i4>1310773</vt:i4>
      </vt:variant>
      <vt:variant>
        <vt:i4>68</vt:i4>
      </vt:variant>
      <vt:variant>
        <vt:i4>0</vt:i4>
      </vt:variant>
      <vt:variant>
        <vt:i4>5</vt:i4>
      </vt:variant>
      <vt:variant>
        <vt:lpwstr/>
      </vt:variant>
      <vt:variant>
        <vt:lpwstr>_Toc412813297</vt:lpwstr>
      </vt:variant>
      <vt:variant>
        <vt:i4>1310773</vt:i4>
      </vt:variant>
      <vt:variant>
        <vt:i4>62</vt:i4>
      </vt:variant>
      <vt:variant>
        <vt:i4>0</vt:i4>
      </vt:variant>
      <vt:variant>
        <vt:i4>5</vt:i4>
      </vt:variant>
      <vt:variant>
        <vt:lpwstr/>
      </vt:variant>
      <vt:variant>
        <vt:lpwstr>_Toc412813296</vt:lpwstr>
      </vt:variant>
      <vt:variant>
        <vt:i4>1310773</vt:i4>
      </vt:variant>
      <vt:variant>
        <vt:i4>56</vt:i4>
      </vt:variant>
      <vt:variant>
        <vt:i4>0</vt:i4>
      </vt:variant>
      <vt:variant>
        <vt:i4>5</vt:i4>
      </vt:variant>
      <vt:variant>
        <vt:lpwstr/>
      </vt:variant>
      <vt:variant>
        <vt:lpwstr>_Toc412813295</vt:lpwstr>
      </vt:variant>
      <vt:variant>
        <vt:i4>1310773</vt:i4>
      </vt:variant>
      <vt:variant>
        <vt:i4>50</vt:i4>
      </vt:variant>
      <vt:variant>
        <vt:i4>0</vt:i4>
      </vt:variant>
      <vt:variant>
        <vt:i4>5</vt:i4>
      </vt:variant>
      <vt:variant>
        <vt:lpwstr/>
      </vt:variant>
      <vt:variant>
        <vt:lpwstr>_Toc412813294</vt:lpwstr>
      </vt:variant>
      <vt:variant>
        <vt:i4>1310773</vt:i4>
      </vt:variant>
      <vt:variant>
        <vt:i4>44</vt:i4>
      </vt:variant>
      <vt:variant>
        <vt:i4>0</vt:i4>
      </vt:variant>
      <vt:variant>
        <vt:i4>5</vt:i4>
      </vt:variant>
      <vt:variant>
        <vt:lpwstr/>
      </vt:variant>
      <vt:variant>
        <vt:lpwstr>_Toc412813293</vt:lpwstr>
      </vt:variant>
      <vt:variant>
        <vt:i4>1310773</vt:i4>
      </vt:variant>
      <vt:variant>
        <vt:i4>38</vt:i4>
      </vt:variant>
      <vt:variant>
        <vt:i4>0</vt:i4>
      </vt:variant>
      <vt:variant>
        <vt:i4>5</vt:i4>
      </vt:variant>
      <vt:variant>
        <vt:lpwstr/>
      </vt:variant>
      <vt:variant>
        <vt:lpwstr>_Toc412813292</vt:lpwstr>
      </vt:variant>
      <vt:variant>
        <vt:i4>1310773</vt:i4>
      </vt:variant>
      <vt:variant>
        <vt:i4>32</vt:i4>
      </vt:variant>
      <vt:variant>
        <vt:i4>0</vt:i4>
      </vt:variant>
      <vt:variant>
        <vt:i4>5</vt:i4>
      </vt:variant>
      <vt:variant>
        <vt:lpwstr/>
      </vt:variant>
      <vt:variant>
        <vt:lpwstr>_Toc412813291</vt:lpwstr>
      </vt:variant>
      <vt:variant>
        <vt:i4>1310773</vt:i4>
      </vt:variant>
      <vt:variant>
        <vt:i4>26</vt:i4>
      </vt:variant>
      <vt:variant>
        <vt:i4>0</vt:i4>
      </vt:variant>
      <vt:variant>
        <vt:i4>5</vt:i4>
      </vt:variant>
      <vt:variant>
        <vt:lpwstr/>
      </vt:variant>
      <vt:variant>
        <vt:lpwstr>_Toc412813290</vt:lpwstr>
      </vt:variant>
      <vt:variant>
        <vt:i4>1376309</vt:i4>
      </vt:variant>
      <vt:variant>
        <vt:i4>20</vt:i4>
      </vt:variant>
      <vt:variant>
        <vt:i4>0</vt:i4>
      </vt:variant>
      <vt:variant>
        <vt:i4>5</vt:i4>
      </vt:variant>
      <vt:variant>
        <vt:lpwstr/>
      </vt:variant>
      <vt:variant>
        <vt:lpwstr>_Toc412813289</vt:lpwstr>
      </vt:variant>
      <vt:variant>
        <vt:i4>1376309</vt:i4>
      </vt:variant>
      <vt:variant>
        <vt:i4>14</vt:i4>
      </vt:variant>
      <vt:variant>
        <vt:i4>0</vt:i4>
      </vt:variant>
      <vt:variant>
        <vt:i4>5</vt:i4>
      </vt:variant>
      <vt:variant>
        <vt:lpwstr/>
      </vt:variant>
      <vt:variant>
        <vt:lpwstr>_Toc412813288</vt:lpwstr>
      </vt:variant>
      <vt:variant>
        <vt:i4>1376309</vt:i4>
      </vt:variant>
      <vt:variant>
        <vt:i4>8</vt:i4>
      </vt:variant>
      <vt:variant>
        <vt:i4>0</vt:i4>
      </vt:variant>
      <vt:variant>
        <vt:i4>5</vt:i4>
      </vt:variant>
      <vt:variant>
        <vt:lpwstr/>
      </vt:variant>
      <vt:variant>
        <vt:lpwstr>_Toc412813287</vt:lpwstr>
      </vt:variant>
      <vt:variant>
        <vt:i4>1376309</vt:i4>
      </vt:variant>
      <vt:variant>
        <vt:i4>2</vt:i4>
      </vt:variant>
      <vt:variant>
        <vt:i4>0</vt:i4>
      </vt:variant>
      <vt:variant>
        <vt:i4>5</vt:i4>
      </vt:variant>
      <vt:variant>
        <vt:lpwstr/>
      </vt:variant>
      <vt:variant>
        <vt:lpwstr>_Toc412813286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KNX RF</dc:title>
  <dc:subject/>
  <dc:creator>KNX Association</dc:creator>
  <cp:keywords>Struktur der EIBA</cp:keywords>
  <cp:lastModifiedBy>Ufuk Unal</cp:lastModifiedBy>
  <cp:revision>5</cp:revision>
  <cp:lastPrinted>2015-01-09T16:18:00Z</cp:lastPrinted>
  <dcterms:created xsi:type="dcterms:W3CDTF">2020-03-13T08:10:00Z</dcterms:created>
  <dcterms:modified xsi:type="dcterms:W3CDTF">2020-03-30T14:15:00Z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0x01010099A86420B6C7F74EACF581EBF46E534B</vt:lpwstr>
  </property>
</Properties>
</file>