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7DFD3" w14:textId="77777777" w:rsidR="00F821EA" w:rsidRDefault="00E33ABB">
      <w:pPr>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Gruppe 1: Kommunikation og formidling: 1., 2. og 3. skoleperiode</w:t>
      </w:r>
    </w:p>
    <w:p w14:paraId="20B2623E" w14:textId="77777777" w:rsidR="00F821EA" w:rsidRDefault="00F821EA">
      <w:pPr>
        <w:spacing w:before="240" w:after="240"/>
        <w:rPr>
          <w:rFonts w:ascii="Times New Roman" w:eastAsia="Times New Roman" w:hAnsi="Times New Roman" w:cs="Times New Roman"/>
          <w:sz w:val="24"/>
          <w:szCs w:val="24"/>
        </w:rPr>
      </w:pPr>
    </w:p>
    <w:p w14:paraId="766FAE06" w14:textId="77777777" w:rsidR="00F821EA" w:rsidRDefault="00E33ABB">
      <w:pPr>
        <w:spacing w:before="240" w:after="2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1. Kommunikation i det offentlige</w:t>
      </w:r>
    </w:p>
    <w:p w14:paraId="357423A7"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Formålet med kommunikationspolitik er at styre og koordinere organisationens kommunikation for at nå fastsatte mål, og den er ofte bygget op af følgende punkter: </w:t>
      </w:r>
    </w:p>
    <w:p w14:paraId="438880BB" w14:textId="77777777" w:rsidR="00F821EA" w:rsidRDefault="00E33ABB">
      <w:pPr>
        <w:numPr>
          <w:ilvl w:val="0"/>
          <w:numId w:val="20"/>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Værdier</w:t>
      </w:r>
    </w:p>
    <w:p w14:paraId="66BF4F36"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Målsætninger</w:t>
      </w:r>
    </w:p>
    <w:p w14:paraId="544EBD2E"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Konkrete mål</w:t>
      </w:r>
    </w:p>
    <w:p w14:paraId="6BBC837F"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Målgrupper og interessenter </w:t>
      </w:r>
    </w:p>
    <w:p w14:paraId="3A0D8DA8"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Midler og medier</w:t>
      </w:r>
    </w:p>
    <w:p w14:paraId="35003CE0"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Struktur og ansvarsfordeling</w:t>
      </w:r>
    </w:p>
    <w:p w14:paraId="652C24DB"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Vejledninger og værktøjer</w:t>
      </w:r>
    </w:p>
    <w:p w14:paraId="698ECA56"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Kompetencer og uddannelser</w:t>
      </w:r>
    </w:p>
    <w:p w14:paraId="25F52AD9" w14:textId="77777777" w:rsidR="00F821EA" w:rsidRDefault="00E33ABB">
      <w:pPr>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Handlingsplaner</w:t>
      </w:r>
    </w:p>
    <w:p w14:paraId="497985FF" w14:textId="77777777" w:rsidR="00F821EA" w:rsidRDefault="00E33ABB">
      <w:pPr>
        <w:numPr>
          <w:ilvl w:val="0"/>
          <w:numId w:val="20"/>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Ajourføring</w:t>
      </w:r>
    </w:p>
    <w:p w14:paraId="56166632"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Offentlig kommunikation handler først og fremmest om, at målgruppen skal forstå budskabet. Professionel offentlig kommunikation handler om formelle krav i lovgivningen - og også om en venlig, letforståelig og imødekommende stil. </w:t>
      </w:r>
    </w:p>
    <w:p w14:paraId="345B6ED8"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vigtigt at huske, at det “gode” eller “rigtige” sprog ikke alene handler om, hvad afsenderen mener - det handler i høj grad også om modtagers forventninger til teksten. </w:t>
      </w:r>
    </w:p>
    <w:p w14:paraId="32B836C7"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Når vi træffer en myndighedsafgørelse, sker det altid med hjemmel i lov. Når man i den offentlige forvaltning træffer afgørelser, skal det begrundes ifølge forvaltningslovens §6, og begrundelsen skal ske med udgangspunkt i den relevante lov. Det kan altså være komplekse budskaber, som skal formidles til almindelige borgere. </w:t>
      </w:r>
    </w:p>
    <w:p w14:paraId="601A2FC1" w14:textId="77777777" w:rsidR="00F821EA" w:rsidRDefault="00E33ABB">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Udfordringer ved offentlig kommunikation</w:t>
      </w:r>
    </w:p>
    <w:p w14:paraId="67A6F98B"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udfordring er, at i det offentlige kan man ikke altid give kunden (borgeren) ret, da retten til ydelser, tilskud og bevillinger er lovbestemte. </w:t>
      </w:r>
    </w:p>
    <w:p w14:paraId="0BC0420F"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Aktiviteter i det offentlige er politisk bestemte, og indimellem skal i som medarbejdere kommunikere om politiske beslutninger, som kan være upopulære blandt borgere eller brugere. </w:t>
      </w:r>
    </w:p>
    <w:p w14:paraId="69B2F6E3" w14:textId="77777777" w:rsidR="00F821EA" w:rsidRDefault="00E33ABB">
      <w:p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Konfliktmodellen: </w:t>
      </w:r>
    </w:p>
    <w:p w14:paraId="11B66093"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Læser, faglighed og systemet. </w:t>
      </w:r>
    </w:p>
    <w:p w14:paraId="1CA38F6B"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Det er skribentens opgave at tage udgangspunkt for alle 3 parter, når der skal kommunikeres!</w:t>
      </w:r>
    </w:p>
    <w:p w14:paraId="49C1AF32"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Læser</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Den gode skribent tager udgangspunkt i sin læser og forsøger at skrive, så læseren forstår budskabet. </w:t>
      </w:r>
    </w:p>
    <w:p w14:paraId="266AFB44"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Faglighed</w:t>
      </w:r>
      <w:r>
        <w:rPr>
          <w:rFonts w:ascii="Times New Roman" w:eastAsia="Times New Roman" w:hAnsi="Times New Roman" w:cs="Times New Roman"/>
          <w:sz w:val="24"/>
          <w:szCs w:val="24"/>
        </w:rPr>
        <w:t xml:space="preserve">: Teksten skal være fagligt holdbar og korrekt. </w:t>
      </w:r>
    </w:p>
    <w:p w14:paraId="71361AF8"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Systemet</w:t>
      </w:r>
      <w:r>
        <w:rPr>
          <w:rFonts w:ascii="Times New Roman" w:eastAsia="Times New Roman" w:hAnsi="Times New Roman" w:cs="Times New Roman"/>
          <w:sz w:val="24"/>
          <w:szCs w:val="24"/>
        </w:rPr>
        <w:t xml:space="preserve">: Som medarbejder er man underlagt en række krav og regler fra systemet. </w:t>
      </w:r>
    </w:p>
    <w:p w14:paraId="43B58FEF"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Faglighed overfor læser</w:t>
      </w:r>
      <w:r>
        <w:rPr>
          <w:rFonts w:ascii="Times New Roman" w:eastAsia="Times New Roman" w:hAnsi="Times New Roman" w:cs="Times New Roman"/>
          <w:sz w:val="24"/>
          <w:szCs w:val="24"/>
        </w:rPr>
        <w:t xml:space="preserve">: Konflikten kan opstå, hvis skribenten ønsker at skrive så forståeligt, at han eller hun går på kompromis med fagligheden. </w:t>
      </w:r>
    </w:p>
    <w:p w14:paraId="275F96C6"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Læser over for systemet:</w:t>
      </w:r>
      <w:r>
        <w:rPr>
          <w:rFonts w:ascii="Times New Roman" w:eastAsia="Times New Roman" w:hAnsi="Times New Roman" w:cs="Times New Roman"/>
          <w:sz w:val="24"/>
          <w:szCs w:val="24"/>
        </w:rPr>
        <w:t xml:space="preserve"> Konflikten kan opstå, hvis læseren har forventning til en ydelse eller en afgørelse, der ikke bliver indfriet, og læseren derved ubevidst nægter at forstå brevet. </w:t>
      </w:r>
    </w:p>
    <w:p w14:paraId="1927E055"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Faglighed over for systemet:</w:t>
      </w:r>
      <w:r>
        <w:rPr>
          <w:rFonts w:ascii="Times New Roman" w:eastAsia="Times New Roman" w:hAnsi="Times New Roman" w:cs="Times New Roman"/>
          <w:sz w:val="24"/>
          <w:szCs w:val="24"/>
        </w:rPr>
        <w:t xml:space="preserve"> Offentlige institutioner i både stat, regioner og kommuner opstiller kvalitetsmål blandt andet for sagsbehandlingstider. Indimellem kræver sagerne en dybdegående faglig vurdering og indsamling af meget baggrundsmateriale, og da kan det være svært at forene fagligheden og systemets mål. </w:t>
      </w:r>
    </w:p>
    <w:p w14:paraId="29D5CB69"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Modellen uddybes i bog 1 s. 20-24. </w:t>
      </w:r>
    </w:p>
    <w:p w14:paraId="09E94D45" w14:textId="77777777" w:rsidR="00F821EA" w:rsidRDefault="00F821EA">
      <w:pPr>
        <w:spacing w:before="240" w:after="240"/>
        <w:rPr>
          <w:rFonts w:ascii="Times New Roman" w:eastAsia="Times New Roman" w:hAnsi="Times New Roman" w:cs="Times New Roman"/>
          <w:sz w:val="28"/>
          <w:szCs w:val="28"/>
          <w:u w:val="single"/>
        </w:rPr>
      </w:pPr>
    </w:p>
    <w:p w14:paraId="5646068A" w14:textId="77777777" w:rsidR="00F821EA" w:rsidRDefault="00E33ABB">
      <w:pPr>
        <w:spacing w:before="240" w:after="2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2. Kommunikationsteorier og målgrupper</w:t>
      </w:r>
    </w:p>
    <w:p w14:paraId="5775B7FE"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Planlægningsmodellen:</w:t>
      </w:r>
    </w:p>
    <w:p w14:paraId="5A207FA3"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051AF63" wp14:editId="08C24E6C">
            <wp:extent cx="2928938" cy="3627167"/>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928938" cy="3627167"/>
                    </a:xfrm>
                    <a:prstGeom prst="rect">
                      <a:avLst/>
                    </a:prstGeom>
                    <a:ln/>
                  </pic:spPr>
                </pic:pic>
              </a:graphicData>
            </a:graphic>
          </wp:inline>
        </w:drawing>
      </w:r>
    </w:p>
    <w:p w14:paraId="2BCD6D6D" w14:textId="77777777" w:rsidR="00F821EA" w:rsidRDefault="00E33ABB">
      <w:pPr>
        <w:numPr>
          <w:ilvl w:val="0"/>
          <w:numId w:val="19"/>
        </w:numPr>
        <w:rPr>
          <w:rFonts w:ascii="Calibri" w:eastAsia="Calibri" w:hAnsi="Calibri" w:cs="Calibri"/>
          <w:b/>
          <w:bCs/>
        </w:rPr>
      </w:pPr>
      <w:r>
        <w:rPr>
          <w:rFonts w:ascii="Calibri" w:eastAsia="Calibri" w:hAnsi="Calibri" w:cs="Calibri"/>
          <w:b/>
          <w:bCs/>
        </w:rPr>
        <w:t>Hvad er problemet?</w:t>
      </w:r>
    </w:p>
    <w:p w14:paraId="02EBC6F1" w14:textId="77777777" w:rsidR="00F821EA" w:rsidRDefault="00E33ABB">
      <w:pPr>
        <w:rPr>
          <w:rFonts w:ascii="Calibri" w:eastAsia="Calibri" w:hAnsi="Calibri" w:cs="Calibri"/>
        </w:rPr>
      </w:pPr>
      <w:r>
        <w:rPr>
          <w:rFonts w:ascii="Calibri" w:eastAsia="Calibri" w:hAnsi="Calibri" w:cs="Calibri"/>
        </w:rPr>
        <w:lastRenderedPageBreak/>
        <w:t>Forskellige måder at løse problemer på:</w:t>
      </w:r>
    </w:p>
    <w:p w14:paraId="2A3BC4F3" w14:textId="77777777" w:rsidR="00F821EA" w:rsidRDefault="00E33ABB">
      <w:pPr>
        <w:numPr>
          <w:ilvl w:val="0"/>
          <w:numId w:val="14"/>
        </w:numPr>
        <w:rPr>
          <w:rFonts w:ascii="Times New Roman" w:eastAsia="Times New Roman" w:hAnsi="Times New Roman" w:cs="Times New Roman"/>
          <w:sz w:val="24"/>
          <w:szCs w:val="24"/>
        </w:rPr>
      </w:pPr>
      <w:r>
        <w:rPr>
          <w:rFonts w:ascii="Calibri" w:eastAsia="Calibri" w:hAnsi="Calibri" w:cs="Calibri"/>
        </w:rPr>
        <w:t>Fysik, teknik eller design</w:t>
      </w:r>
    </w:p>
    <w:p w14:paraId="51FF5700" w14:textId="77777777" w:rsidR="00F821EA" w:rsidRDefault="00E33ABB">
      <w:pPr>
        <w:numPr>
          <w:ilvl w:val="0"/>
          <w:numId w:val="14"/>
        </w:numPr>
        <w:rPr>
          <w:rFonts w:ascii="Times New Roman" w:eastAsia="Times New Roman" w:hAnsi="Times New Roman" w:cs="Times New Roman"/>
          <w:sz w:val="24"/>
          <w:szCs w:val="24"/>
        </w:rPr>
      </w:pPr>
      <w:r>
        <w:rPr>
          <w:rFonts w:ascii="Calibri" w:eastAsia="Calibri" w:hAnsi="Calibri" w:cs="Calibri"/>
        </w:rPr>
        <w:t>Regler, love og kontrol</w:t>
      </w:r>
    </w:p>
    <w:p w14:paraId="4BB978BC" w14:textId="77777777" w:rsidR="00F821EA" w:rsidRDefault="00E33ABB">
      <w:pPr>
        <w:numPr>
          <w:ilvl w:val="0"/>
          <w:numId w:val="14"/>
        </w:numPr>
        <w:rPr>
          <w:rFonts w:ascii="Times New Roman" w:eastAsia="Times New Roman" w:hAnsi="Times New Roman" w:cs="Times New Roman"/>
          <w:sz w:val="24"/>
          <w:szCs w:val="24"/>
        </w:rPr>
      </w:pPr>
      <w:r>
        <w:rPr>
          <w:rFonts w:ascii="Calibri" w:eastAsia="Calibri" w:hAnsi="Calibri" w:cs="Calibri"/>
        </w:rPr>
        <w:t>Kommunikation</w:t>
      </w:r>
    </w:p>
    <w:p w14:paraId="2559A70E" w14:textId="77777777" w:rsidR="00F821EA" w:rsidRDefault="00E33ABB">
      <w:pPr>
        <w:rPr>
          <w:rFonts w:ascii="Calibri" w:eastAsia="Calibri" w:hAnsi="Calibri" w:cs="Calibri"/>
        </w:rPr>
      </w:pPr>
      <w:r>
        <w:rPr>
          <w:rFonts w:ascii="Calibri" w:eastAsia="Calibri" w:hAnsi="Calibri" w:cs="Calibri"/>
        </w:rPr>
        <w:t xml:space="preserve"> </w:t>
      </w:r>
    </w:p>
    <w:p w14:paraId="7B6A86FE" w14:textId="77777777" w:rsidR="00F821EA" w:rsidRDefault="00E33ABB">
      <w:pPr>
        <w:rPr>
          <w:rFonts w:ascii="Calibri" w:eastAsia="Calibri" w:hAnsi="Calibri" w:cs="Calibri"/>
        </w:rPr>
      </w:pPr>
      <w:r>
        <w:rPr>
          <w:rFonts w:ascii="Calibri" w:eastAsia="Calibri" w:hAnsi="Calibri" w:cs="Calibri"/>
        </w:rPr>
        <w:t>Indlæringshierarkiet</w:t>
      </w:r>
    </w:p>
    <w:p w14:paraId="40C9C658" w14:textId="77777777" w:rsidR="00F821EA" w:rsidRDefault="00E33ABB">
      <w:pPr>
        <w:numPr>
          <w:ilvl w:val="0"/>
          <w:numId w:val="15"/>
        </w:numPr>
        <w:rPr>
          <w:rFonts w:ascii="Times New Roman" w:eastAsia="Times New Roman" w:hAnsi="Times New Roman" w:cs="Times New Roman"/>
          <w:sz w:val="24"/>
          <w:szCs w:val="24"/>
        </w:rPr>
      </w:pPr>
      <w:r>
        <w:rPr>
          <w:rFonts w:ascii="Calibri" w:eastAsia="Calibri" w:hAnsi="Calibri" w:cs="Calibri"/>
        </w:rPr>
        <w:t>Viden --&gt; Holdning --&gt; Adfærd</w:t>
      </w:r>
    </w:p>
    <w:p w14:paraId="17CAF26A" w14:textId="77777777" w:rsidR="00F821EA" w:rsidRDefault="00E33ABB">
      <w:pPr>
        <w:numPr>
          <w:ilvl w:val="0"/>
          <w:numId w:val="15"/>
        </w:numPr>
        <w:rPr>
          <w:rFonts w:ascii="Times New Roman" w:eastAsia="Times New Roman" w:hAnsi="Times New Roman" w:cs="Times New Roman"/>
          <w:sz w:val="24"/>
          <w:szCs w:val="24"/>
        </w:rPr>
      </w:pPr>
      <w:r>
        <w:rPr>
          <w:rFonts w:ascii="Calibri" w:eastAsia="Calibri" w:hAnsi="Calibri" w:cs="Calibri"/>
        </w:rPr>
        <w:t>Det kan være relativt let at tilføre målgruppen viden</w:t>
      </w:r>
    </w:p>
    <w:p w14:paraId="5FC29B2E" w14:textId="77777777" w:rsidR="00F821EA" w:rsidRDefault="00E33ABB">
      <w:pPr>
        <w:numPr>
          <w:ilvl w:val="0"/>
          <w:numId w:val="15"/>
        </w:numPr>
        <w:rPr>
          <w:rFonts w:ascii="Times New Roman" w:eastAsia="Times New Roman" w:hAnsi="Times New Roman" w:cs="Times New Roman"/>
          <w:sz w:val="24"/>
          <w:szCs w:val="24"/>
        </w:rPr>
      </w:pPr>
      <w:r>
        <w:rPr>
          <w:rFonts w:ascii="Calibri" w:eastAsia="Calibri" w:hAnsi="Calibri" w:cs="Calibri"/>
        </w:rPr>
        <w:t>Lidt vanskeligere at påvirke holdninger</w:t>
      </w:r>
    </w:p>
    <w:p w14:paraId="47C82946" w14:textId="77777777" w:rsidR="00F821EA" w:rsidRDefault="00E33ABB">
      <w:pPr>
        <w:numPr>
          <w:ilvl w:val="0"/>
          <w:numId w:val="15"/>
        </w:numPr>
        <w:rPr>
          <w:rFonts w:ascii="Times New Roman" w:eastAsia="Times New Roman" w:hAnsi="Times New Roman" w:cs="Times New Roman"/>
          <w:sz w:val="24"/>
          <w:szCs w:val="24"/>
        </w:rPr>
      </w:pPr>
      <w:r>
        <w:rPr>
          <w:rFonts w:ascii="Calibri" w:eastAsia="Calibri" w:hAnsi="Calibri" w:cs="Calibri"/>
        </w:rPr>
        <w:t>Sværere at ændre adfærden</w:t>
      </w:r>
    </w:p>
    <w:p w14:paraId="64E43C0B" w14:textId="77777777" w:rsidR="00F821EA" w:rsidRDefault="00E33ABB">
      <w:pPr>
        <w:rPr>
          <w:rFonts w:ascii="Calibri" w:eastAsia="Calibri" w:hAnsi="Calibri" w:cs="Calibri"/>
        </w:rPr>
      </w:pPr>
      <w:r>
        <w:rPr>
          <w:rFonts w:ascii="Calibri" w:eastAsia="Calibri" w:hAnsi="Calibri" w:cs="Calibri"/>
        </w:rPr>
        <w:t xml:space="preserve"> </w:t>
      </w:r>
    </w:p>
    <w:p w14:paraId="22E05521" w14:textId="77777777" w:rsidR="00F821EA" w:rsidRDefault="00E33ABB">
      <w:pPr>
        <w:numPr>
          <w:ilvl w:val="0"/>
          <w:numId w:val="19"/>
        </w:numPr>
        <w:rPr>
          <w:rFonts w:ascii="Calibri" w:eastAsia="Calibri" w:hAnsi="Calibri" w:cs="Calibri"/>
          <w:b/>
          <w:bCs/>
        </w:rPr>
      </w:pPr>
      <w:r>
        <w:rPr>
          <w:rFonts w:ascii="Calibri" w:eastAsia="Calibri" w:hAnsi="Calibri" w:cs="Calibri"/>
          <w:b/>
          <w:bCs/>
        </w:rPr>
        <w:t>Hvem har vi i sigte?</w:t>
      </w:r>
    </w:p>
    <w:p w14:paraId="132E9261" w14:textId="77777777" w:rsidR="00F821EA" w:rsidRDefault="00E33ABB">
      <w:pPr>
        <w:numPr>
          <w:ilvl w:val="0"/>
          <w:numId w:val="7"/>
        </w:numPr>
        <w:rPr>
          <w:rFonts w:ascii="Times New Roman" w:eastAsia="Times New Roman" w:hAnsi="Times New Roman" w:cs="Times New Roman"/>
          <w:sz w:val="24"/>
          <w:szCs w:val="24"/>
        </w:rPr>
      </w:pPr>
      <w:r>
        <w:rPr>
          <w:rFonts w:ascii="Calibri" w:eastAsia="Calibri" w:hAnsi="Calibri" w:cs="Calibri"/>
        </w:rPr>
        <w:t>Det kan både være en bestemt målgruppen eller flere målgrupper</w:t>
      </w:r>
    </w:p>
    <w:p w14:paraId="7CB26056" w14:textId="77777777" w:rsidR="00F821EA" w:rsidRDefault="00E33ABB">
      <w:pPr>
        <w:rPr>
          <w:rFonts w:ascii="Calibri" w:eastAsia="Calibri" w:hAnsi="Calibri" w:cs="Calibri"/>
        </w:rPr>
      </w:pPr>
      <w:r>
        <w:rPr>
          <w:rFonts w:ascii="Calibri" w:eastAsia="Calibri" w:hAnsi="Calibri" w:cs="Calibri"/>
        </w:rPr>
        <w:t xml:space="preserve"> </w:t>
      </w:r>
    </w:p>
    <w:p w14:paraId="6226BFEC" w14:textId="77777777" w:rsidR="00F821EA" w:rsidRDefault="00E33ABB">
      <w:pPr>
        <w:numPr>
          <w:ilvl w:val="0"/>
          <w:numId w:val="19"/>
        </w:numPr>
        <w:rPr>
          <w:rFonts w:ascii="Calibri" w:eastAsia="Calibri" w:hAnsi="Calibri" w:cs="Calibri"/>
          <w:b/>
          <w:bCs/>
        </w:rPr>
      </w:pPr>
      <w:r>
        <w:rPr>
          <w:rFonts w:ascii="Calibri" w:eastAsia="Calibri" w:hAnsi="Calibri" w:cs="Calibri"/>
          <w:b/>
          <w:bCs/>
        </w:rPr>
        <w:t>Hvad skal vi opnå?</w:t>
      </w:r>
    </w:p>
    <w:p w14:paraId="039DA42B" w14:textId="77777777" w:rsidR="00F821EA" w:rsidRDefault="00E33ABB">
      <w:pPr>
        <w:numPr>
          <w:ilvl w:val="0"/>
          <w:numId w:val="17"/>
        </w:numPr>
        <w:rPr>
          <w:rFonts w:ascii="Times New Roman" w:eastAsia="Times New Roman" w:hAnsi="Times New Roman" w:cs="Times New Roman"/>
          <w:sz w:val="24"/>
          <w:szCs w:val="24"/>
        </w:rPr>
      </w:pPr>
      <w:r>
        <w:rPr>
          <w:rFonts w:ascii="Calibri" w:eastAsia="Calibri" w:hAnsi="Calibri" w:cs="Calibri"/>
        </w:rPr>
        <w:t>Opstil mål for ens kommunikationsindsats - for at sikre kommunikationen har haft rigtig hensigt</w:t>
      </w:r>
    </w:p>
    <w:p w14:paraId="51AFBA85" w14:textId="77777777" w:rsidR="00F821EA" w:rsidRDefault="00E33ABB">
      <w:pPr>
        <w:numPr>
          <w:ilvl w:val="0"/>
          <w:numId w:val="17"/>
        </w:numPr>
        <w:rPr>
          <w:rFonts w:ascii="Times New Roman" w:eastAsia="Times New Roman" w:hAnsi="Times New Roman" w:cs="Times New Roman"/>
          <w:sz w:val="24"/>
          <w:szCs w:val="24"/>
        </w:rPr>
      </w:pPr>
      <w:r>
        <w:rPr>
          <w:rFonts w:ascii="Calibri" w:eastAsia="Calibri" w:hAnsi="Calibri" w:cs="Calibri"/>
        </w:rPr>
        <w:t xml:space="preserve">Hertil kan </w:t>
      </w:r>
      <w:r>
        <w:rPr>
          <w:rFonts w:ascii="Calibri" w:eastAsia="Calibri" w:hAnsi="Calibri" w:cs="Calibri"/>
          <w:i/>
          <w:iCs/>
        </w:rPr>
        <w:t>SMART-modellen</w:t>
      </w:r>
      <w:r>
        <w:rPr>
          <w:rFonts w:ascii="Calibri" w:eastAsia="Calibri" w:hAnsi="Calibri" w:cs="Calibri"/>
        </w:rPr>
        <w:t xml:space="preserve"> benyttes:</w:t>
      </w:r>
    </w:p>
    <w:p w14:paraId="5D93634C" w14:textId="77777777" w:rsidR="00F821EA" w:rsidRDefault="00E33ABB">
      <w:pPr>
        <w:numPr>
          <w:ilvl w:val="1"/>
          <w:numId w:val="17"/>
        </w:numPr>
        <w:rPr>
          <w:rFonts w:ascii="Times New Roman" w:eastAsia="Times New Roman" w:hAnsi="Times New Roman" w:cs="Times New Roman"/>
          <w:sz w:val="24"/>
          <w:szCs w:val="24"/>
        </w:rPr>
      </w:pPr>
      <w:r>
        <w:rPr>
          <w:rFonts w:ascii="Calibri" w:eastAsia="Calibri" w:hAnsi="Calibri" w:cs="Calibri"/>
        </w:rPr>
        <w:t>S (specifikt): Dit mål skal være konkret og afgrænset</w:t>
      </w:r>
    </w:p>
    <w:p w14:paraId="7A55326C" w14:textId="77777777" w:rsidR="00F821EA" w:rsidRDefault="00E33ABB">
      <w:pPr>
        <w:numPr>
          <w:ilvl w:val="1"/>
          <w:numId w:val="17"/>
        </w:numPr>
        <w:rPr>
          <w:rFonts w:ascii="Times New Roman" w:eastAsia="Times New Roman" w:hAnsi="Times New Roman" w:cs="Times New Roman"/>
          <w:sz w:val="24"/>
          <w:szCs w:val="24"/>
        </w:rPr>
      </w:pPr>
      <w:r>
        <w:rPr>
          <w:rFonts w:ascii="Calibri" w:eastAsia="Calibri" w:hAnsi="Calibri" w:cs="Calibri"/>
        </w:rPr>
        <w:t>M (målbart): Dit mål skal være kunne måles</w:t>
      </w:r>
    </w:p>
    <w:p w14:paraId="317C54F1" w14:textId="77777777" w:rsidR="00F821EA" w:rsidRDefault="00E33ABB">
      <w:pPr>
        <w:numPr>
          <w:ilvl w:val="1"/>
          <w:numId w:val="17"/>
        </w:numPr>
        <w:rPr>
          <w:rFonts w:ascii="Times New Roman" w:eastAsia="Times New Roman" w:hAnsi="Times New Roman" w:cs="Times New Roman"/>
          <w:sz w:val="24"/>
          <w:szCs w:val="24"/>
        </w:rPr>
      </w:pPr>
      <w:r>
        <w:rPr>
          <w:rFonts w:ascii="Calibri" w:eastAsia="Calibri" w:hAnsi="Calibri" w:cs="Calibri"/>
        </w:rPr>
        <w:t>A (attraktivt): Dit mål skal give værdi for andre end dig selv</w:t>
      </w:r>
    </w:p>
    <w:p w14:paraId="09D37733" w14:textId="77777777" w:rsidR="00F821EA" w:rsidRDefault="00E33ABB">
      <w:pPr>
        <w:numPr>
          <w:ilvl w:val="1"/>
          <w:numId w:val="17"/>
        </w:numPr>
        <w:rPr>
          <w:rFonts w:ascii="Times New Roman" w:eastAsia="Times New Roman" w:hAnsi="Times New Roman" w:cs="Times New Roman"/>
          <w:sz w:val="24"/>
          <w:szCs w:val="24"/>
        </w:rPr>
      </w:pPr>
      <w:r>
        <w:rPr>
          <w:rFonts w:ascii="Calibri" w:eastAsia="Calibri" w:hAnsi="Calibri" w:cs="Calibri"/>
        </w:rPr>
        <w:t>R (realistisk): Dit mål skal være realistisk at nå</w:t>
      </w:r>
    </w:p>
    <w:p w14:paraId="1090843F" w14:textId="77777777" w:rsidR="00F821EA" w:rsidRDefault="00E33ABB">
      <w:pPr>
        <w:numPr>
          <w:ilvl w:val="1"/>
          <w:numId w:val="17"/>
        </w:numPr>
        <w:rPr>
          <w:rFonts w:ascii="Times New Roman" w:eastAsia="Times New Roman" w:hAnsi="Times New Roman" w:cs="Times New Roman"/>
          <w:sz w:val="24"/>
          <w:szCs w:val="24"/>
        </w:rPr>
      </w:pPr>
      <w:r>
        <w:rPr>
          <w:rFonts w:ascii="Calibri" w:eastAsia="Calibri" w:hAnsi="Calibri" w:cs="Calibri"/>
        </w:rPr>
        <w:t>T (tidsbestemt): Sæt en frist for, hvornår dit mål skal være opfyldt</w:t>
      </w:r>
    </w:p>
    <w:p w14:paraId="132E1884" w14:textId="77777777" w:rsidR="00F821EA" w:rsidRDefault="00E33ABB">
      <w:pPr>
        <w:rPr>
          <w:rFonts w:ascii="Calibri" w:eastAsia="Calibri" w:hAnsi="Calibri" w:cs="Calibri"/>
        </w:rPr>
      </w:pPr>
      <w:r>
        <w:rPr>
          <w:rFonts w:ascii="Calibri" w:eastAsia="Calibri" w:hAnsi="Calibri" w:cs="Calibri"/>
        </w:rPr>
        <w:t xml:space="preserve"> </w:t>
      </w:r>
    </w:p>
    <w:p w14:paraId="6A6F3932" w14:textId="77777777" w:rsidR="00F821EA" w:rsidRDefault="00E33ABB">
      <w:pPr>
        <w:numPr>
          <w:ilvl w:val="0"/>
          <w:numId w:val="19"/>
        </w:numPr>
        <w:rPr>
          <w:rFonts w:ascii="Calibri" w:eastAsia="Calibri" w:hAnsi="Calibri" w:cs="Calibri"/>
          <w:b/>
          <w:bCs/>
        </w:rPr>
      </w:pPr>
      <w:r>
        <w:rPr>
          <w:rFonts w:ascii="Calibri" w:eastAsia="Calibri" w:hAnsi="Calibri" w:cs="Calibri"/>
          <w:b/>
          <w:bCs/>
        </w:rPr>
        <w:t>Hvad ved og mener målgruppen?</w:t>
      </w:r>
    </w:p>
    <w:p w14:paraId="47F22AAD" w14:textId="77777777" w:rsidR="00F821EA" w:rsidRDefault="00E33ABB">
      <w:pPr>
        <w:numPr>
          <w:ilvl w:val="0"/>
          <w:numId w:val="18"/>
        </w:numPr>
        <w:rPr>
          <w:rFonts w:ascii="Times New Roman" w:eastAsia="Times New Roman" w:hAnsi="Times New Roman" w:cs="Times New Roman"/>
          <w:sz w:val="24"/>
          <w:szCs w:val="24"/>
        </w:rPr>
      </w:pPr>
      <w:r>
        <w:rPr>
          <w:rFonts w:ascii="Calibri" w:eastAsia="Calibri" w:hAnsi="Calibri" w:cs="Calibri"/>
        </w:rPr>
        <w:t>Det er afgørende at lave research og dataindsamling</w:t>
      </w:r>
    </w:p>
    <w:p w14:paraId="305BFDD3" w14:textId="77777777" w:rsidR="00F821EA" w:rsidRDefault="00E33ABB">
      <w:pPr>
        <w:numPr>
          <w:ilvl w:val="0"/>
          <w:numId w:val="18"/>
        </w:numPr>
        <w:rPr>
          <w:rFonts w:ascii="Times New Roman" w:eastAsia="Times New Roman" w:hAnsi="Times New Roman" w:cs="Times New Roman"/>
          <w:sz w:val="24"/>
          <w:szCs w:val="24"/>
        </w:rPr>
      </w:pPr>
      <w:r>
        <w:rPr>
          <w:rFonts w:ascii="Calibri" w:eastAsia="Calibri" w:hAnsi="Calibri" w:cs="Calibri"/>
        </w:rPr>
        <w:t>Hvad ved målgruppen om emnet?</w:t>
      </w:r>
    </w:p>
    <w:p w14:paraId="54254C5C" w14:textId="77777777" w:rsidR="00F821EA" w:rsidRDefault="00E33ABB">
      <w:pPr>
        <w:numPr>
          <w:ilvl w:val="0"/>
          <w:numId w:val="18"/>
        </w:numPr>
        <w:rPr>
          <w:rFonts w:ascii="Times New Roman" w:eastAsia="Times New Roman" w:hAnsi="Times New Roman" w:cs="Times New Roman"/>
          <w:sz w:val="24"/>
          <w:szCs w:val="24"/>
        </w:rPr>
      </w:pPr>
      <w:r>
        <w:rPr>
          <w:rFonts w:ascii="Calibri" w:eastAsia="Calibri" w:hAnsi="Calibri" w:cs="Calibri"/>
        </w:rPr>
        <w:t>Hvilke holdninger har den?</w:t>
      </w:r>
    </w:p>
    <w:p w14:paraId="35EF54EB" w14:textId="77777777" w:rsidR="00F821EA" w:rsidRDefault="00E33ABB">
      <w:pPr>
        <w:numPr>
          <w:ilvl w:val="0"/>
          <w:numId w:val="18"/>
        </w:numPr>
        <w:rPr>
          <w:rFonts w:ascii="Times New Roman" w:eastAsia="Times New Roman" w:hAnsi="Times New Roman" w:cs="Times New Roman"/>
          <w:sz w:val="24"/>
          <w:szCs w:val="24"/>
        </w:rPr>
      </w:pPr>
      <w:r>
        <w:rPr>
          <w:rFonts w:ascii="Calibri" w:eastAsia="Calibri" w:hAnsi="Calibri" w:cs="Calibri"/>
        </w:rPr>
        <w:t>Hvordan opfører den sig?</w:t>
      </w:r>
    </w:p>
    <w:p w14:paraId="399979A3" w14:textId="77777777" w:rsidR="00F821EA" w:rsidRDefault="00E33ABB">
      <w:pPr>
        <w:numPr>
          <w:ilvl w:val="0"/>
          <w:numId w:val="18"/>
        </w:numPr>
        <w:rPr>
          <w:rFonts w:ascii="Times New Roman" w:eastAsia="Times New Roman" w:hAnsi="Times New Roman" w:cs="Times New Roman"/>
          <w:sz w:val="24"/>
          <w:szCs w:val="24"/>
        </w:rPr>
      </w:pPr>
      <w:r>
        <w:rPr>
          <w:rFonts w:ascii="Calibri" w:eastAsia="Calibri" w:hAnsi="Calibri" w:cs="Calibri"/>
        </w:rPr>
        <w:t>Hvad er vigtigt for den?</w:t>
      </w:r>
    </w:p>
    <w:p w14:paraId="4FDC39E1" w14:textId="77777777" w:rsidR="00F821EA" w:rsidRDefault="00E33ABB">
      <w:pPr>
        <w:rPr>
          <w:rFonts w:ascii="Calibri" w:eastAsia="Calibri" w:hAnsi="Calibri" w:cs="Calibri"/>
        </w:rPr>
      </w:pPr>
      <w:r>
        <w:rPr>
          <w:rFonts w:ascii="Calibri" w:eastAsia="Calibri" w:hAnsi="Calibri" w:cs="Calibri"/>
        </w:rPr>
        <w:t xml:space="preserve"> </w:t>
      </w:r>
    </w:p>
    <w:p w14:paraId="4EA55A82" w14:textId="77777777" w:rsidR="00F821EA" w:rsidRDefault="00E33ABB">
      <w:pPr>
        <w:numPr>
          <w:ilvl w:val="0"/>
          <w:numId w:val="19"/>
        </w:numPr>
        <w:rPr>
          <w:rFonts w:ascii="Calibri" w:eastAsia="Calibri" w:hAnsi="Calibri" w:cs="Calibri"/>
          <w:b/>
          <w:bCs/>
        </w:rPr>
      </w:pPr>
      <w:r>
        <w:rPr>
          <w:rFonts w:ascii="Calibri" w:eastAsia="Calibri" w:hAnsi="Calibri" w:cs="Calibri"/>
          <w:b/>
          <w:bCs/>
        </w:rPr>
        <w:t>Hvilke handlinger kan gøre det?</w:t>
      </w:r>
    </w:p>
    <w:p w14:paraId="388E0B0A" w14:textId="77777777" w:rsidR="00F821EA" w:rsidRDefault="00E33ABB">
      <w:pPr>
        <w:numPr>
          <w:ilvl w:val="0"/>
          <w:numId w:val="13"/>
        </w:numPr>
        <w:rPr>
          <w:rFonts w:ascii="Times New Roman" w:eastAsia="Times New Roman" w:hAnsi="Times New Roman" w:cs="Times New Roman"/>
          <w:sz w:val="24"/>
          <w:szCs w:val="24"/>
        </w:rPr>
      </w:pPr>
      <w:r>
        <w:rPr>
          <w:rFonts w:ascii="Calibri" w:eastAsia="Calibri" w:hAnsi="Calibri" w:cs="Calibri"/>
        </w:rPr>
        <w:t>Kommunikationsplanen skal indeholde:</w:t>
      </w:r>
    </w:p>
    <w:p w14:paraId="3C4A41FE" w14:textId="77777777" w:rsidR="00F821EA" w:rsidRDefault="00E33ABB">
      <w:pPr>
        <w:numPr>
          <w:ilvl w:val="1"/>
          <w:numId w:val="13"/>
        </w:numPr>
        <w:rPr>
          <w:rFonts w:ascii="Times New Roman" w:eastAsia="Times New Roman" w:hAnsi="Times New Roman" w:cs="Times New Roman"/>
          <w:sz w:val="24"/>
          <w:szCs w:val="24"/>
        </w:rPr>
      </w:pPr>
      <w:r>
        <w:rPr>
          <w:rFonts w:ascii="Calibri" w:eastAsia="Calibri" w:hAnsi="Calibri" w:cs="Calibri"/>
        </w:rPr>
        <w:t>En oversigt over de forskellige handlinger i logisk rækkefølge</w:t>
      </w:r>
    </w:p>
    <w:p w14:paraId="07D2926E" w14:textId="77777777" w:rsidR="00F821EA" w:rsidRDefault="00E33ABB">
      <w:pPr>
        <w:numPr>
          <w:ilvl w:val="1"/>
          <w:numId w:val="13"/>
        </w:numPr>
        <w:rPr>
          <w:rFonts w:ascii="Times New Roman" w:eastAsia="Times New Roman" w:hAnsi="Times New Roman" w:cs="Times New Roman"/>
          <w:sz w:val="24"/>
          <w:szCs w:val="24"/>
        </w:rPr>
      </w:pPr>
      <w:r>
        <w:rPr>
          <w:rFonts w:ascii="Calibri" w:eastAsia="Calibri" w:hAnsi="Calibri" w:cs="Calibri"/>
        </w:rPr>
        <w:t>Målgruppen for de forskellige handlinger</w:t>
      </w:r>
    </w:p>
    <w:p w14:paraId="344841AE" w14:textId="77777777" w:rsidR="00F821EA" w:rsidRDefault="00E33ABB">
      <w:pPr>
        <w:numPr>
          <w:ilvl w:val="1"/>
          <w:numId w:val="13"/>
        </w:numPr>
        <w:rPr>
          <w:rFonts w:ascii="Times New Roman" w:eastAsia="Times New Roman" w:hAnsi="Times New Roman" w:cs="Times New Roman"/>
          <w:sz w:val="24"/>
          <w:szCs w:val="24"/>
        </w:rPr>
      </w:pPr>
      <w:r>
        <w:rPr>
          <w:rFonts w:ascii="Calibri" w:eastAsia="Calibri" w:hAnsi="Calibri" w:cs="Calibri"/>
        </w:rPr>
        <w:t>En begrundelse for valgene</w:t>
      </w:r>
    </w:p>
    <w:p w14:paraId="530C8122" w14:textId="77777777" w:rsidR="00F821EA" w:rsidRDefault="00E33ABB">
      <w:pPr>
        <w:rPr>
          <w:rFonts w:ascii="Calibri" w:eastAsia="Calibri" w:hAnsi="Calibri" w:cs="Calibri"/>
        </w:rPr>
      </w:pPr>
      <w:r>
        <w:rPr>
          <w:rFonts w:ascii="Calibri" w:eastAsia="Calibri" w:hAnsi="Calibri" w:cs="Calibri"/>
        </w:rPr>
        <w:t xml:space="preserve"> </w:t>
      </w:r>
    </w:p>
    <w:p w14:paraId="21C2D5C9" w14:textId="77777777" w:rsidR="00F821EA" w:rsidRDefault="00E33ABB">
      <w:pPr>
        <w:numPr>
          <w:ilvl w:val="0"/>
          <w:numId w:val="19"/>
        </w:numPr>
        <w:rPr>
          <w:rFonts w:ascii="Calibri" w:eastAsia="Calibri" w:hAnsi="Calibri" w:cs="Calibri"/>
          <w:b/>
          <w:bCs/>
        </w:rPr>
      </w:pPr>
      <w:r>
        <w:rPr>
          <w:rFonts w:ascii="Calibri" w:eastAsia="Calibri" w:hAnsi="Calibri" w:cs="Calibri"/>
          <w:b/>
          <w:bCs/>
        </w:rPr>
        <w:t>Hvilken rækkefølge skal vi gøre det i?</w:t>
      </w:r>
    </w:p>
    <w:p w14:paraId="4A905117" w14:textId="77777777" w:rsidR="00F821EA" w:rsidRDefault="00E33ABB">
      <w:pPr>
        <w:numPr>
          <w:ilvl w:val="0"/>
          <w:numId w:val="1"/>
        </w:numPr>
        <w:rPr>
          <w:rFonts w:ascii="Times New Roman" w:eastAsia="Times New Roman" w:hAnsi="Times New Roman" w:cs="Times New Roman"/>
          <w:sz w:val="24"/>
          <w:szCs w:val="24"/>
        </w:rPr>
      </w:pPr>
      <w:r>
        <w:rPr>
          <w:rFonts w:ascii="Calibri" w:eastAsia="Calibri" w:hAnsi="Calibri" w:cs="Calibri"/>
        </w:rPr>
        <w:t>Her kan det være nyttigt at lave en handlingsplan:</w:t>
      </w:r>
    </w:p>
    <w:p w14:paraId="1D83CDBA" w14:textId="77777777" w:rsidR="00F821EA" w:rsidRDefault="00E33ABB">
      <w:pPr>
        <w:numPr>
          <w:ilvl w:val="1"/>
          <w:numId w:val="1"/>
        </w:numPr>
        <w:rPr>
          <w:rFonts w:ascii="Times New Roman" w:eastAsia="Times New Roman" w:hAnsi="Times New Roman" w:cs="Times New Roman"/>
          <w:sz w:val="24"/>
          <w:szCs w:val="24"/>
        </w:rPr>
      </w:pPr>
      <w:r>
        <w:rPr>
          <w:rFonts w:ascii="Calibri" w:eastAsia="Calibri" w:hAnsi="Calibri" w:cs="Calibri"/>
        </w:rPr>
        <w:t>Skriv tidspunkt og ansvarlig på planen</w:t>
      </w:r>
    </w:p>
    <w:p w14:paraId="64782166" w14:textId="77777777" w:rsidR="00F821EA" w:rsidRDefault="00F821EA">
      <w:pPr>
        <w:spacing w:before="240" w:after="240"/>
        <w:rPr>
          <w:rFonts w:ascii="Times New Roman" w:eastAsia="Times New Roman" w:hAnsi="Times New Roman" w:cs="Times New Roman"/>
          <w:sz w:val="24"/>
          <w:szCs w:val="24"/>
        </w:rPr>
      </w:pPr>
    </w:p>
    <w:p w14:paraId="6FA6352C"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Adfærdsdesign:</w:t>
      </w:r>
    </w:p>
    <w:p w14:paraId="5652C122"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Handler om at forstå mennesker, som de er - ikke som vi tror, de er.</w:t>
      </w:r>
    </w:p>
    <w:p w14:paraId="3FC821C6" w14:textId="77777777" w:rsidR="00F821EA" w:rsidRDefault="00E33ABB">
      <w:pPr>
        <w:rPr>
          <w:rFonts w:ascii="Calibri" w:eastAsia="Calibri" w:hAnsi="Calibri" w:cs="Calibri"/>
        </w:rPr>
      </w:pPr>
      <w:r>
        <w:rPr>
          <w:rFonts w:ascii="Calibri" w:eastAsia="Calibri" w:hAnsi="Calibri" w:cs="Calibri"/>
        </w:rPr>
        <w:t>Fire overordnede råd når adfærdsdesign anvendes:</w:t>
      </w:r>
    </w:p>
    <w:p w14:paraId="7BC47C65" w14:textId="77777777" w:rsidR="00F821EA" w:rsidRDefault="00E33ABB">
      <w:pPr>
        <w:numPr>
          <w:ilvl w:val="0"/>
          <w:numId w:val="11"/>
        </w:numPr>
        <w:rPr>
          <w:rFonts w:ascii="Calibri" w:eastAsia="Calibri" w:hAnsi="Calibri" w:cs="Calibri"/>
        </w:rPr>
      </w:pPr>
      <w:r>
        <w:rPr>
          <w:rFonts w:ascii="Calibri" w:eastAsia="Calibri" w:hAnsi="Calibri" w:cs="Calibri"/>
        </w:rPr>
        <w:t>Definer den ønskede adfærd</w:t>
      </w:r>
    </w:p>
    <w:p w14:paraId="3BE53C3B" w14:textId="77777777" w:rsidR="00F821EA" w:rsidRDefault="00E33ABB">
      <w:pPr>
        <w:numPr>
          <w:ilvl w:val="1"/>
          <w:numId w:val="11"/>
        </w:numPr>
        <w:rPr>
          <w:rFonts w:ascii="Calibri" w:eastAsia="Calibri" w:hAnsi="Calibri" w:cs="Calibri"/>
        </w:rPr>
      </w:pPr>
      <w:r>
        <w:rPr>
          <w:rFonts w:ascii="Calibri" w:eastAsia="Calibri" w:hAnsi="Calibri" w:cs="Calibri"/>
        </w:rPr>
        <w:t>Hvad vil du have folk til at gøre?</w:t>
      </w:r>
    </w:p>
    <w:p w14:paraId="644481EB" w14:textId="77777777" w:rsidR="00F821EA" w:rsidRDefault="00F821EA">
      <w:pPr>
        <w:rPr>
          <w:rFonts w:ascii="Calibri" w:eastAsia="Calibri" w:hAnsi="Calibri" w:cs="Calibri"/>
        </w:rPr>
      </w:pPr>
    </w:p>
    <w:p w14:paraId="3338F016" w14:textId="77777777" w:rsidR="00F821EA" w:rsidRDefault="00E33ABB">
      <w:pPr>
        <w:numPr>
          <w:ilvl w:val="0"/>
          <w:numId w:val="4"/>
        </w:numPr>
        <w:rPr>
          <w:rFonts w:ascii="Calibri" w:eastAsia="Calibri" w:hAnsi="Calibri" w:cs="Calibri"/>
        </w:rPr>
      </w:pPr>
      <w:r>
        <w:rPr>
          <w:rFonts w:ascii="Calibri" w:eastAsia="Calibri" w:hAnsi="Calibri" w:cs="Calibri"/>
        </w:rPr>
        <w:t>Lav en barriere-analyse</w:t>
      </w:r>
    </w:p>
    <w:p w14:paraId="2A5F3C0F" w14:textId="77777777" w:rsidR="00F821EA" w:rsidRDefault="00E33ABB">
      <w:pPr>
        <w:numPr>
          <w:ilvl w:val="1"/>
          <w:numId w:val="4"/>
        </w:numPr>
        <w:rPr>
          <w:rFonts w:ascii="Calibri" w:eastAsia="Calibri" w:hAnsi="Calibri" w:cs="Calibri"/>
        </w:rPr>
      </w:pPr>
      <w:r>
        <w:rPr>
          <w:rFonts w:ascii="Calibri" w:eastAsia="Calibri" w:hAnsi="Calibri" w:cs="Calibri"/>
        </w:rPr>
        <w:t>Spørg brugerne, hvad de gør og hvorfor</w:t>
      </w:r>
    </w:p>
    <w:p w14:paraId="228FCA8A" w14:textId="77777777" w:rsidR="00F821EA" w:rsidRDefault="00E33ABB">
      <w:pPr>
        <w:numPr>
          <w:ilvl w:val="1"/>
          <w:numId w:val="4"/>
        </w:numPr>
        <w:rPr>
          <w:rFonts w:ascii="Calibri" w:eastAsia="Calibri" w:hAnsi="Calibri" w:cs="Calibri"/>
        </w:rPr>
      </w:pPr>
      <w:r>
        <w:rPr>
          <w:rFonts w:ascii="Calibri" w:eastAsia="Calibri" w:hAnsi="Calibri" w:cs="Calibri"/>
        </w:rPr>
        <w:t>Hvordan brugerne taler om problemet</w:t>
      </w:r>
    </w:p>
    <w:p w14:paraId="0159E7BA" w14:textId="77777777" w:rsidR="00F821EA" w:rsidRDefault="00E33ABB">
      <w:pPr>
        <w:numPr>
          <w:ilvl w:val="1"/>
          <w:numId w:val="4"/>
        </w:numPr>
        <w:rPr>
          <w:rFonts w:ascii="Calibri" w:eastAsia="Calibri" w:hAnsi="Calibri" w:cs="Calibri"/>
        </w:rPr>
      </w:pPr>
      <w:r>
        <w:rPr>
          <w:rFonts w:ascii="Calibri" w:eastAsia="Calibri" w:hAnsi="Calibri" w:cs="Calibri"/>
        </w:rPr>
        <w:t>Hvad fremhæver de selv som barrierer for deres adfærd</w:t>
      </w:r>
    </w:p>
    <w:p w14:paraId="711B8B02" w14:textId="77777777" w:rsidR="00F821EA" w:rsidRDefault="00F821EA">
      <w:pPr>
        <w:rPr>
          <w:rFonts w:ascii="Calibri" w:eastAsia="Calibri" w:hAnsi="Calibri" w:cs="Calibri"/>
        </w:rPr>
      </w:pPr>
    </w:p>
    <w:p w14:paraId="48B0ADA9" w14:textId="77777777" w:rsidR="00F821EA" w:rsidRDefault="00E33ABB">
      <w:pPr>
        <w:numPr>
          <w:ilvl w:val="0"/>
          <w:numId w:val="16"/>
        </w:numPr>
        <w:rPr>
          <w:rFonts w:ascii="Calibri" w:eastAsia="Calibri" w:hAnsi="Calibri" w:cs="Calibri"/>
        </w:rPr>
      </w:pPr>
      <w:r>
        <w:rPr>
          <w:rFonts w:ascii="Calibri" w:eastAsia="Calibri" w:hAnsi="Calibri" w:cs="Calibri"/>
        </w:rPr>
        <w:t>Design din løsning</w:t>
      </w:r>
    </w:p>
    <w:p w14:paraId="3D02FAFF" w14:textId="77777777" w:rsidR="00F821EA" w:rsidRDefault="00E33ABB">
      <w:pPr>
        <w:numPr>
          <w:ilvl w:val="1"/>
          <w:numId w:val="16"/>
        </w:numPr>
        <w:rPr>
          <w:rFonts w:ascii="Calibri" w:eastAsia="Calibri" w:hAnsi="Calibri" w:cs="Calibri"/>
        </w:rPr>
      </w:pPr>
      <w:r>
        <w:rPr>
          <w:rFonts w:ascii="Calibri" w:eastAsia="Calibri" w:hAnsi="Calibri" w:cs="Calibri"/>
        </w:rPr>
        <w:t>Gøre det let at ændre adfærd</w:t>
      </w:r>
    </w:p>
    <w:p w14:paraId="3663D0DE" w14:textId="77777777" w:rsidR="00F821EA" w:rsidRDefault="00F821EA">
      <w:pPr>
        <w:rPr>
          <w:rFonts w:ascii="Calibri" w:eastAsia="Calibri" w:hAnsi="Calibri" w:cs="Calibri"/>
        </w:rPr>
      </w:pPr>
    </w:p>
    <w:p w14:paraId="2E50B263" w14:textId="77777777" w:rsidR="00F821EA" w:rsidRDefault="00E33ABB">
      <w:pPr>
        <w:numPr>
          <w:ilvl w:val="0"/>
          <w:numId w:val="21"/>
        </w:numPr>
        <w:rPr>
          <w:rFonts w:ascii="Calibri" w:eastAsia="Calibri" w:hAnsi="Calibri" w:cs="Calibri"/>
        </w:rPr>
      </w:pPr>
      <w:r>
        <w:rPr>
          <w:rFonts w:ascii="Calibri" w:eastAsia="Calibri" w:hAnsi="Calibri" w:cs="Calibri"/>
        </w:rPr>
        <w:t>Test din løsning</w:t>
      </w:r>
    </w:p>
    <w:p w14:paraId="68D83C5B" w14:textId="77777777" w:rsidR="00F821EA" w:rsidRDefault="00E33ABB">
      <w:pPr>
        <w:numPr>
          <w:ilvl w:val="1"/>
          <w:numId w:val="21"/>
        </w:numPr>
        <w:rPr>
          <w:rFonts w:ascii="Calibri" w:eastAsia="Calibri" w:hAnsi="Calibri" w:cs="Calibri"/>
        </w:rPr>
      </w:pPr>
      <w:r>
        <w:rPr>
          <w:rFonts w:ascii="Calibri" w:eastAsia="Calibri" w:hAnsi="Calibri" w:cs="Calibri"/>
        </w:rPr>
        <w:t>Brug energi og ressourcer på at teste løsningen</w:t>
      </w:r>
    </w:p>
    <w:p w14:paraId="4A905855" w14:textId="77777777" w:rsidR="00F821EA" w:rsidRDefault="00F821EA">
      <w:pPr>
        <w:rPr>
          <w:rFonts w:ascii="Calibri" w:eastAsia="Calibri" w:hAnsi="Calibri" w:cs="Calibri"/>
        </w:rPr>
      </w:pPr>
    </w:p>
    <w:p w14:paraId="1E999696" w14:textId="77777777" w:rsidR="00F821EA" w:rsidRDefault="00F821EA">
      <w:pPr>
        <w:rPr>
          <w:rFonts w:ascii="Calibri" w:eastAsia="Calibri" w:hAnsi="Calibri" w:cs="Calibri"/>
        </w:rPr>
      </w:pPr>
    </w:p>
    <w:p w14:paraId="0532CCF1" w14:textId="77777777" w:rsidR="00F821EA" w:rsidRDefault="00E33ABB">
      <w:pPr>
        <w:rPr>
          <w:rFonts w:ascii="Calibri" w:eastAsia="Calibri" w:hAnsi="Calibri" w:cs="Calibri"/>
          <w:u w:val="single"/>
        </w:rPr>
      </w:pPr>
      <w:r>
        <w:rPr>
          <w:rFonts w:ascii="Calibri" w:eastAsia="Calibri" w:hAnsi="Calibri" w:cs="Calibri"/>
          <w:u w:val="single"/>
        </w:rPr>
        <w:t>Nudging:</w:t>
      </w:r>
    </w:p>
    <w:p w14:paraId="08ECE1DE" w14:textId="77777777" w:rsidR="00F821EA" w:rsidRDefault="00E33ABB">
      <w:pPr>
        <w:numPr>
          <w:ilvl w:val="0"/>
          <w:numId w:val="5"/>
        </w:numPr>
        <w:rPr>
          <w:rFonts w:ascii="Calibri" w:eastAsia="Calibri" w:hAnsi="Calibri" w:cs="Calibri"/>
        </w:rPr>
      </w:pPr>
      <w:r>
        <w:rPr>
          <w:rFonts w:ascii="Calibri" w:eastAsia="Calibri" w:hAnsi="Calibri" w:cs="Calibri"/>
        </w:rPr>
        <w:t>Opfordrer til en bestemt adfærd uden at sige et direkte → giver brugeren et “kærligt puf” i en bestemt/ønsket retning.</w:t>
      </w:r>
    </w:p>
    <w:p w14:paraId="02A1AA7D" w14:textId="77777777" w:rsidR="00F821EA" w:rsidRDefault="00F821EA">
      <w:pPr>
        <w:rPr>
          <w:rFonts w:ascii="Calibri" w:eastAsia="Calibri" w:hAnsi="Calibri" w:cs="Calibri"/>
          <w:u w:val="single"/>
        </w:rPr>
      </w:pPr>
    </w:p>
    <w:p w14:paraId="0F1630AA" w14:textId="77777777" w:rsidR="00F821EA" w:rsidRDefault="00E33ABB">
      <w:pPr>
        <w:rPr>
          <w:rFonts w:ascii="Calibri" w:eastAsia="Calibri" w:hAnsi="Calibri" w:cs="Calibri"/>
          <w:u w:val="single"/>
        </w:rPr>
      </w:pPr>
      <w:r>
        <w:rPr>
          <w:rFonts w:ascii="Calibri" w:eastAsia="Calibri" w:hAnsi="Calibri" w:cs="Calibri"/>
          <w:u w:val="single"/>
        </w:rPr>
        <w:t>Den nye bollemodel:</w:t>
      </w:r>
    </w:p>
    <w:p w14:paraId="6155A686" w14:textId="77777777" w:rsidR="00F821EA" w:rsidRDefault="00E33ABB">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147369D" wp14:editId="4406F369">
            <wp:extent cx="3335777" cy="3481232"/>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3335777" cy="3481232"/>
                    </a:xfrm>
                    <a:prstGeom prst="rect">
                      <a:avLst/>
                    </a:prstGeom>
                    <a:ln/>
                  </pic:spPr>
                </pic:pic>
              </a:graphicData>
            </a:graphic>
          </wp:inline>
        </w:drawing>
      </w:r>
    </w:p>
    <w:p w14:paraId="2DE25F70" w14:textId="77777777" w:rsidR="00F821EA" w:rsidRDefault="00E33ABB">
      <w:pPr>
        <w:numPr>
          <w:ilvl w:val="0"/>
          <w:numId w:val="23"/>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Anvendes når man skal i gang med at skrive en tekst.</w:t>
      </w:r>
    </w:p>
    <w:p w14:paraId="60740FB9" w14:textId="77777777" w:rsidR="00F821EA" w:rsidRDefault="00E33ABB">
      <w:pPr>
        <w:numPr>
          <w:ilvl w:val="0"/>
          <w:numId w:val="23"/>
        </w:numPr>
        <w:spacing w:after="240"/>
        <w:rPr>
          <w:rFonts w:ascii="Times New Roman" w:eastAsia="Times New Roman" w:hAnsi="Times New Roman" w:cs="Times New Roman"/>
          <w:sz w:val="24"/>
          <w:szCs w:val="24"/>
        </w:rPr>
      </w:pPr>
      <w:r>
        <w:rPr>
          <w:rFonts w:ascii="Cardo" w:eastAsia="Cardo" w:hAnsi="Cardo" w:cs="Cardo"/>
          <w:sz w:val="24"/>
          <w:szCs w:val="24"/>
        </w:rPr>
        <w:t>Modellen er dynamisk → alle elementer påvirker hinanden.</w:t>
      </w:r>
    </w:p>
    <w:p w14:paraId="5F8C0359"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Punkterne i Den nye bollemodel uddybes på side 65 i bog 1.</w:t>
      </w:r>
    </w:p>
    <w:p w14:paraId="196950B1" w14:textId="77777777" w:rsidR="00F821EA" w:rsidRDefault="00F821EA">
      <w:pPr>
        <w:spacing w:before="240" w:after="240"/>
        <w:rPr>
          <w:rFonts w:ascii="Times New Roman" w:eastAsia="Times New Roman" w:hAnsi="Times New Roman" w:cs="Times New Roman"/>
          <w:sz w:val="24"/>
          <w:szCs w:val="24"/>
        </w:rPr>
      </w:pPr>
    </w:p>
    <w:p w14:paraId="7849443B"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Formidlingstrekanten:</w:t>
      </w:r>
    </w:p>
    <w:p w14:paraId="2DCB7289"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9B4DCD5" wp14:editId="0A88C17B">
            <wp:extent cx="4023979" cy="3716499"/>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4023979" cy="3716499"/>
                    </a:xfrm>
                    <a:prstGeom prst="rect">
                      <a:avLst/>
                    </a:prstGeom>
                    <a:ln/>
                  </pic:spPr>
                </pic:pic>
              </a:graphicData>
            </a:graphic>
          </wp:inline>
        </w:drawing>
      </w:r>
    </w:p>
    <w:p w14:paraId="70F5C935" w14:textId="77777777" w:rsidR="00F821EA" w:rsidRDefault="00E33ABB">
      <w:pPr>
        <w:numPr>
          <w:ilvl w:val="0"/>
          <w:numId w:val="25"/>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Vurdere, hvad modtageren finder væsentligst.</w:t>
      </w:r>
    </w:p>
    <w:p w14:paraId="2034F57C" w14:textId="77777777" w:rsidR="00F821EA" w:rsidRDefault="00E33ABB">
      <w:pPr>
        <w:numPr>
          <w:ilvl w:val="0"/>
          <w:numId w:val="25"/>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vigtigste budskab først, dernæst det næst vigtigste og det mindst vigtige. </w:t>
      </w:r>
    </w:p>
    <w:p w14:paraId="2ABA5A02" w14:textId="77777777" w:rsidR="00F821EA" w:rsidRDefault="00F821EA">
      <w:pPr>
        <w:spacing w:before="240" w:after="240"/>
        <w:rPr>
          <w:rFonts w:ascii="Times New Roman" w:eastAsia="Times New Roman" w:hAnsi="Times New Roman" w:cs="Times New Roman"/>
          <w:sz w:val="24"/>
          <w:szCs w:val="24"/>
        </w:rPr>
      </w:pPr>
    </w:p>
    <w:p w14:paraId="4A1BCEE6" w14:textId="77777777" w:rsidR="00F821EA" w:rsidRDefault="00F821EA">
      <w:pPr>
        <w:spacing w:before="240" w:after="240"/>
        <w:rPr>
          <w:rFonts w:ascii="Times New Roman" w:eastAsia="Times New Roman" w:hAnsi="Times New Roman" w:cs="Times New Roman"/>
          <w:sz w:val="24"/>
          <w:szCs w:val="24"/>
        </w:rPr>
      </w:pPr>
    </w:p>
    <w:p w14:paraId="27DD3508" w14:textId="77777777" w:rsidR="00F821EA" w:rsidRDefault="00F821EA">
      <w:pPr>
        <w:spacing w:before="240" w:after="240"/>
        <w:rPr>
          <w:rFonts w:ascii="Times New Roman" w:eastAsia="Times New Roman" w:hAnsi="Times New Roman" w:cs="Times New Roman"/>
          <w:sz w:val="24"/>
          <w:szCs w:val="24"/>
        </w:rPr>
      </w:pPr>
    </w:p>
    <w:p w14:paraId="6C4847D3" w14:textId="77777777" w:rsidR="00F821EA" w:rsidRDefault="00F821EA">
      <w:pPr>
        <w:spacing w:before="240" w:after="240"/>
        <w:rPr>
          <w:rFonts w:ascii="Times New Roman" w:eastAsia="Times New Roman" w:hAnsi="Times New Roman" w:cs="Times New Roman"/>
          <w:sz w:val="24"/>
          <w:szCs w:val="24"/>
        </w:rPr>
      </w:pPr>
    </w:p>
    <w:p w14:paraId="2BF85447" w14:textId="77777777" w:rsidR="00F821EA" w:rsidRDefault="00F821EA">
      <w:pPr>
        <w:spacing w:before="240" w:after="240"/>
        <w:rPr>
          <w:rFonts w:ascii="Times New Roman" w:eastAsia="Times New Roman" w:hAnsi="Times New Roman" w:cs="Times New Roman"/>
          <w:sz w:val="24"/>
          <w:szCs w:val="24"/>
        </w:rPr>
      </w:pPr>
    </w:p>
    <w:p w14:paraId="70C5ED8C" w14:textId="77777777" w:rsidR="00F821EA" w:rsidRDefault="00F821EA">
      <w:pPr>
        <w:spacing w:before="240" w:after="240"/>
        <w:rPr>
          <w:rFonts w:ascii="Times New Roman" w:eastAsia="Times New Roman" w:hAnsi="Times New Roman" w:cs="Times New Roman"/>
          <w:sz w:val="24"/>
          <w:szCs w:val="24"/>
        </w:rPr>
      </w:pPr>
    </w:p>
    <w:p w14:paraId="7437182E" w14:textId="77777777" w:rsidR="00F821EA" w:rsidRDefault="00F821EA">
      <w:pPr>
        <w:spacing w:before="240" w:after="240"/>
        <w:rPr>
          <w:rFonts w:ascii="Times New Roman" w:eastAsia="Times New Roman" w:hAnsi="Times New Roman" w:cs="Times New Roman"/>
          <w:sz w:val="24"/>
          <w:szCs w:val="24"/>
        </w:rPr>
      </w:pPr>
    </w:p>
    <w:p w14:paraId="00A79487" w14:textId="77777777" w:rsidR="00F821EA" w:rsidRDefault="00F821EA">
      <w:pPr>
        <w:spacing w:before="240" w:after="240"/>
        <w:rPr>
          <w:rFonts w:ascii="Times New Roman" w:eastAsia="Times New Roman" w:hAnsi="Times New Roman" w:cs="Times New Roman"/>
          <w:sz w:val="24"/>
          <w:szCs w:val="24"/>
        </w:rPr>
      </w:pPr>
    </w:p>
    <w:p w14:paraId="37F99D3D" w14:textId="77777777" w:rsidR="00F821EA" w:rsidRDefault="00F821EA">
      <w:pPr>
        <w:spacing w:before="240" w:after="240"/>
        <w:rPr>
          <w:rFonts w:ascii="Times New Roman" w:eastAsia="Times New Roman" w:hAnsi="Times New Roman" w:cs="Times New Roman"/>
          <w:sz w:val="24"/>
          <w:szCs w:val="24"/>
        </w:rPr>
      </w:pPr>
    </w:p>
    <w:p w14:paraId="7E120EB7"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AIDA-modellen:</w:t>
      </w:r>
    </w:p>
    <w:p w14:paraId="15CB7AD1"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B7346F4" wp14:editId="5075CC1E">
            <wp:extent cx="3710592" cy="3205163"/>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710592" cy="3205163"/>
                    </a:xfrm>
                    <a:prstGeom prst="rect">
                      <a:avLst/>
                    </a:prstGeom>
                    <a:ln/>
                  </pic:spPr>
                </pic:pic>
              </a:graphicData>
            </a:graphic>
          </wp:inline>
        </w:drawing>
      </w:r>
    </w:p>
    <w:p w14:paraId="3A3372FA" w14:textId="77777777" w:rsidR="00F821EA" w:rsidRDefault="00E33ABB">
      <w:pPr>
        <w:numPr>
          <w:ilvl w:val="0"/>
          <w:numId w:val="24"/>
        </w:numPr>
        <w:rPr>
          <w:rFonts w:ascii="Times New Roman" w:eastAsia="Times New Roman" w:hAnsi="Times New Roman" w:cs="Times New Roman"/>
          <w:sz w:val="24"/>
          <w:szCs w:val="24"/>
        </w:rPr>
      </w:pPr>
      <w:r>
        <w:rPr>
          <w:rFonts w:ascii="Calibri" w:eastAsia="Calibri" w:hAnsi="Calibri" w:cs="Calibri"/>
        </w:rPr>
        <w:t>Attention</w:t>
      </w:r>
    </w:p>
    <w:p w14:paraId="62CEAC7F" w14:textId="77777777" w:rsidR="00F821EA" w:rsidRDefault="00E33ABB">
      <w:pPr>
        <w:numPr>
          <w:ilvl w:val="1"/>
          <w:numId w:val="24"/>
        </w:numPr>
        <w:rPr>
          <w:rFonts w:ascii="Times New Roman" w:eastAsia="Times New Roman" w:hAnsi="Times New Roman" w:cs="Times New Roman"/>
          <w:sz w:val="24"/>
          <w:szCs w:val="24"/>
        </w:rPr>
      </w:pPr>
      <w:r>
        <w:rPr>
          <w:rFonts w:ascii="Calibri" w:eastAsia="Calibri" w:hAnsi="Calibri" w:cs="Calibri"/>
        </w:rPr>
        <w:t>Modtageren skal blive opmærksom på reklamen/teksten</w:t>
      </w:r>
    </w:p>
    <w:p w14:paraId="2DBC6F83" w14:textId="77777777" w:rsidR="00F821EA" w:rsidRDefault="00E33ABB">
      <w:pPr>
        <w:numPr>
          <w:ilvl w:val="0"/>
          <w:numId w:val="24"/>
        </w:numPr>
        <w:rPr>
          <w:rFonts w:ascii="Times New Roman" w:eastAsia="Times New Roman" w:hAnsi="Times New Roman" w:cs="Times New Roman"/>
          <w:sz w:val="24"/>
          <w:szCs w:val="24"/>
        </w:rPr>
      </w:pPr>
      <w:r>
        <w:rPr>
          <w:rFonts w:ascii="Calibri" w:eastAsia="Calibri" w:hAnsi="Calibri" w:cs="Calibri"/>
        </w:rPr>
        <w:t>Interest</w:t>
      </w:r>
    </w:p>
    <w:p w14:paraId="310EB33B" w14:textId="77777777" w:rsidR="00F821EA" w:rsidRDefault="00E33ABB">
      <w:pPr>
        <w:numPr>
          <w:ilvl w:val="1"/>
          <w:numId w:val="24"/>
        </w:numPr>
        <w:rPr>
          <w:rFonts w:ascii="Times New Roman" w:eastAsia="Times New Roman" w:hAnsi="Times New Roman" w:cs="Times New Roman"/>
          <w:sz w:val="24"/>
          <w:szCs w:val="24"/>
        </w:rPr>
      </w:pPr>
      <w:r>
        <w:rPr>
          <w:rFonts w:ascii="Calibri" w:eastAsia="Calibri" w:hAnsi="Calibri" w:cs="Calibri"/>
        </w:rPr>
        <w:t>Reklamen/teksten skal gøre modtageren yderlige interesseret i emnet/produktet</w:t>
      </w:r>
    </w:p>
    <w:p w14:paraId="1BFEB295" w14:textId="77777777" w:rsidR="00F821EA" w:rsidRDefault="00E33ABB">
      <w:pPr>
        <w:numPr>
          <w:ilvl w:val="0"/>
          <w:numId w:val="24"/>
        </w:numPr>
        <w:rPr>
          <w:rFonts w:ascii="Times New Roman" w:eastAsia="Times New Roman" w:hAnsi="Times New Roman" w:cs="Times New Roman"/>
          <w:sz w:val="24"/>
          <w:szCs w:val="24"/>
        </w:rPr>
      </w:pPr>
      <w:r>
        <w:rPr>
          <w:rFonts w:ascii="Calibri" w:eastAsia="Calibri" w:hAnsi="Calibri" w:cs="Calibri"/>
        </w:rPr>
        <w:t>Desire</w:t>
      </w:r>
    </w:p>
    <w:p w14:paraId="1515B0EF" w14:textId="77777777" w:rsidR="00F821EA" w:rsidRDefault="00E33ABB">
      <w:pPr>
        <w:numPr>
          <w:ilvl w:val="1"/>
          <w:numId w:val="24"/>
        </w:numPr>
        <w:rPr>
          <w:rFonts w:ascii="Times New Roman" w:eastAsia="Times New Roman" w:hAnsi="Times New Roman" w:cs="Times New Roman"/>
          <w:sz w:val="24"/>
          <w:szCs w:val="24"/>
        </w:rPr>
      </w:pPr>
      <w:r>
        <w:rPr>
          <w:rFonts w:ascii="Calibri" w:eastAsia="Calibri" w:hAnsi="Calibri" w:cs="Calibri"/>
        </w:rPr>
        <w:t>Reklamen/teksten giver modtageren et ønske om at "eje" produktet</w:t>
      </w:r>
    </w:p>
    <w:p w14:paraId="7C317A24" w14:textId="77777777" w:rsidR="00F821EA" w:rsidRDefault="00E33ABB">
      <w:pPr>
        <w:numPr>
          <w:ilvl w:val="0"/>
          <w:numId w:val="24"/>
        </w:numPr>
        <w:rPr>
          <w:rFonts w:ascii="Times New Roman" w:eastAsia="Times New Roman" w:hAnsi="Times New Roman" w:cs="Times New Roman"/>
          <w:sz w:val="24"/>
          <w:szCs w:val="24"/>
        </w:rPr>
      </w:pPr>
      <w:r>
        <w:rPr>
          <w:rFonts w:ascii="Calibri" w:eastAsia="Calibri" w:hAnsi="Calibri" w:cs="Calibri"/>
        </w:rPr>
        <w:t>Action</w:t>
      </w:r>
    </w:p>
    <w:p w14:paraId="1127B58F" w14:textId="77777777" w:rsidR="00F821EA" w:rsidRDefault="00E33ABB">
      <w:pPr>
        <w:numPr>
          <w:ilvl w:val="1"/>
          <w:numId w:val="24"/>
        </w:numPr>
        <w:rPr>
          <w:rFonts w:ascii="Times New Roman" w:eastAsia="Times New Roman" w:hAnsi="Times New Roman" w:cs="Times New Roman"/>
          <w:sz w:val="24"/>
          <w:szCs w:val="24"/>
        </w:rPr>
      </w:pPr>
      <w:r>
        <w:rPr>
          <w:rFonts w:ascii="Calibri" w:eastAsia="Calibri" w:hAnsi="Calibri" w:cs="Calibri"/>
        </w:rPr>
        <w:t>Modtageren handler på sin lyst</w:t>
      </w:r>
    </w:p>
    <w:p w14:paraId="3B6CF9CE" w14:textId="77777777" w:rsidR="00F821EA" w:rsidRDefault="00E33ABB">
      <w:pPr>
        <w:numPr>
          <w:ilvl w:val="2"/>
          <w:numId w:val="24"/>
        </w:numPr>
        <w:rPr>
          <w:rFonts w:ascii="Times New Roman" w:eastAsia="Times New Roman" w:hAnsi="Times New Roman" w:cs="Times New Roman"/>
          <w:sz w:val="24"/>
          <w:szCs w:val="24"/>
        </w:rPr>
      </w:pPr>
      <w:r>
        <w:rPr>
          <w:rFonts w:ascii="Calibri" w:eastAsia="Calibri" w:hAnsi="Calibri" w:cs="Calibri"/>
        </w:rPr>
        <w:t>Fx køber et produkt</w:t>
      </w:r>
    </w:p>
    <w:p w14:paraId="5EB818EB" w14:textId="77777777" w:rsidR="00F821EA" w:rsidRDefault="00F821EA">
      <w:pPr>
        <w:spacing w:before="240" w:after="240"/>
        <w:rPr>
          <w:rFonts w:ascii="Times New Roman" w:eastAsia="Times New Roman" w:hAnsi="Times New Roman" w:cs="Times New Roman"/>
          <w:sz w:val="24"/>
          <w:szCs w:val="24"/>
        </w:rPr>
      </w:pPr>
    </w:p>
    <w:p w14:paraId="57A0DB57" w14:textId="77777777" w:rsidR="00F821EA" w:rsidRDefault="00F821EA">
      <w:pPr>
        <w:spacing w:before="240" w:after="240"/>
        <w:rPr>
          <w:rFonts w:ascii="Times New Roman" w:eastAsia="Times New Roman" w:hAnsi="Times New Roman" w:cs="Times New Roman"/>
          <w:sz w:val="24"/>
          <w:szCs w:val="24"/>
        </w:rPr>
      </w:pPr>
    </w:p>
    <w:p w14:paraId="510B8EFE" w14:textId="77777777" w:rsidR="00F821EA" w:rsidRDefault="00F821EA">
      <w:pPr>
        <w:spacing w:before="240" w:after="240"/>
        <w:rPr>
          <w:rFonts w:ascii="Times New Roman" w:eastAsia="Times New Roman" w:hAnsi="Times New Roman" w:cs="Times New Roman"/>
          <w:sz w:val="24"/>
          <w:szCs w:val="24"/>
        </w:rPr>
      </w:pPr>
    </w:p>
    <w:p w14:paraId="43797FD0" w14:textId="77777777" w:rsidR="00F821EA" w:rsidRDefault="00F821EA">
      <w:pPr>
        <w:spacing w:before="240" w:after="240"/>
        <w:rPr>
          <w:rFonts w:ascii="Times New Roman" w:eastAsia="Times New Roman" w:hAnsi="Times New Roman" w:cs="Times New Roman"/>
          <w:sz w:val="24"/>
          <w:szCs w:val="24"/>
        </w:rPr>
      </w:pPr>
    </w:p>
    <w:p w14:paraId="27292ABA" w14:textId="77777777" w:rsidR="00F821EA" w:rsidRDefault="00F821EA">
      <w:pPr>
        <w:spacing w:before="240" w:after="240"/>
        <w:rPr>
          <w:rFonts w:ascii="Times New Roman" w:eastAsia="Times New Roman" w:hAnsi="Times New Roman" w:cs="Times New Roman"/>
          <w:sz w:val="24"/>
          <w:szCs w:val="24"/>
        </w:rPr>
      </w:pPr>
    </w:p>
    <w:p w14:paraId="7158E514" w14:textId="77777777" w:rsidR="00F821EA" w:rsidRDefault="00F821EA">
      <w:pPr>
        <w:spacing w:before="240" w:after="240"/>
        <w:rPr>
          <w:rFonts w:ascii="Times New Roman" w:eastAsia="Times New Roman" w:hAnsi="Times New Roman" w:cs="Times New Roman"/>
          <w:sz w:val="24"/>
          <w:szCs w:val="24"/>
        </w:rPr>
      </w:pPr>
    </w:p>
    <w:p w14:paraId="7A59235A" w14:textId="77777777" w:rsidR="00F821EA" w:rsidRDefault="00F821EA">
      <w:pPr>
        <w:spacing w:before="240" w:after="240"/>
        <w:rPr>
          <w:rFonts w:ascii="Times New Roman" w:eastAsia="Times New Roman" w:hAnsi="Times New Roman" w:cs="Times New Roman"/>
          <w:sz w:val="24"/>
          <w:szCs w:val="24"/>
        </w:rPr>
      </w:pPr>
    </w:p>
    <w:p w14:paraId="48AE33E6" w14:textId="77777777" w:rsidR="00F821EA" w:rsidRDefault="00F821EA">
      <w:pPr>
        <w:spacing w:before="240" w:after="240"/>
        <w:rPr>
          <w:rFonts w:ascii="Times New Roman" w:eastAsia="Times New Roman" w:hAnsi="Times New Roman" w:cs="Times New Roman"/>
          <w:sz w:val="24"/>
          <w:szCs w:val="24"/>
        </w:rPr>
      </w:pPr>
    </w:p>
    <w:p w14:paraId="5E09D04D" w14:textId="77777777" w:rsidR="00F821EA" w:rsidRDefault="00F821EA">
      <w:pPr>
        <w:spacing w:before="240" w:after="240"/>
        <w:rPr>
          <w:rFonts w:ascii="Times New Roman" w:eastAsia="Times New Roman" w:hAnsi="Times New Roman" w:cs="Times New Roman"/>
          <w:sz w:val="24"/>
          <w:szCs w:val="24"/>
        </w:rPr>
      </w:pPr>
    </w:p>
    <w:p w14:paraId="3988FA55"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Markedskommunikation:</w:t>
      </w:r>
    </w:p>
    <w:p w14:paraId="56F858FB"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2246DB2" wp14:editId="5A91147D">
            <wp:extent cx="3824288" cy="3128071"/>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824288" cy="3128071"/>
                    </a:xfrm>
                    <a:prstGeom prst="rect">
                      <a:avLst/>
                    </a:prstGeom>
                    <a:ln/>
                  </pic:spPr>
                </pic:pic>
              </a:graphicData>
            </a:graphic>
          </wp:inline>
        </w:drawing>
      </w:r>
    </w:p>
    <w:p w14:paraId="107A87AD" w14:textId="77777777" w:rsidR="00F821EA" w:rsidRDefault="00E33ABB">
      <w:pPr>
        <w:spacing w:before="240" w:after="240"/>
        <w:rPr>
          <w:rFonts w:ascii="Times New Roman" w:eastAsia="Times New Roman" w:hAnsi="Times New Roman" w:cs="Times New Roman"/>
          <w:sz w:val="24"/>
          <w:szCs w:val="24"/>
        </w:rPr>
      </w:pPr>
      <w:r>
        <w:rPr>
          <w:rFonts w:ascii="Cardo" w:eastAsia="Cardo" w:hAnsi="Cardo" w:cs="Cardo"/>
          <w:sz w:val="24"/>
          <w:szCs w:val="24"/>
        </w:rPr>
        <w:t>Man kan gøre brug af netværk, kendte personer og flere kanaler på samme tid → øge effekten.</w:t>
      </w:r>
    </w:p>
    <w:p w14:paraId="47B3C04E" w14:textId="77777777" w:rsidR="00F821EA" w:rsidRDefault="00E33ABB">
      <w:pPr>
        <w:numPr>
          <w:ilvl w:val="0"/>
          <w:numId w:val="22"/>
        </w:numPr>
        <w:rPr>
          <w:rFonts w:ascii="Times New Roman" w:eastAsia="Times New Roman" w:hAnsi="Times New Roman" w:cs="Times New Roman"/>
          <w:sz w:val="24"/>
          <w:szCs w:val="24"/>
        </w:rPr>
      </w:pPr>
      <w:r>
        <w:rPr>
          <w:rFonts w:ascii="Calibri" w:eastAsia="Calibri" w:hAnsi="Calibri" w:cs="Calibri"/>
        </w:rPr>
        <w:t>Ambassadører</w:t>
      </w:r>
    </w:p>
    <w:p w14:paraId="55E53C9D" w14:textId="77777777" w:rsidR="00F821EA" w:rsidRDefault="00E33ABB">
      <w:pPr>
        <w:numPr>
          <w:ilvl w:val="1"/>
          <w:numId w:val="22"/>
        </w:numPr>
        <w:rPr>
          <w:rFonts w:ascii="Times New Roman" w:eastAsia="Times New Roman" w:hAnsi="Times New Roman" w:cs="Times New Roman"/>
          <w:sz w:val="24"/>
          <w:szCs w:val="24"/>
        </w:rPr>
      </w:pPr>
      <w:r>
        <w:rPr>
          <w:rFonts w:ascii="Calibri" w:eastAsia="Calibri" w:hAnsi="Calibri" w:cs="Calibri"/>
        </w:rPr>
        <w:t>Kan bane vej for dit budskab eller sige god for det</w:t>
      </w:r>
    </w:p>
    <w:p w14:paraId="5653296D" w14:textId="77777777" w:rsidR="00F821EA" w:rsidRDefault="00E33ABB">
      <w:pPr>
        <w:numPr>
          <w:ilvl w:val="0"/>
          <w:numId w:val="22"/>
        </w:numPr>
        <w:rPr>
          <w:rFonts w:ascii="Times New Roman" w:eastAsia="Times New Roman" w:hAnsi="Times New Roman" w:cs="Times New Roman"/>
          <w:sz w:val="24"/>
          <w:szCs w:val="24"/>
        </w:rPr>
      </w:pPr>
      <w:r>
        <w:rPr>
          <w:rFonts w:ascii="Calibri" w:eastAsia="Calibri" w:hAnsi="Calibri" w:cs="Calibri"/>
        </w:rPr>
        <w:t>Opinionsdannere</w:t>
      </w:r>
    </w:p>
    <w:p w14:paraId="4F6924FF" w14:textId="77777777" w:rsidR="00F821EA" w:rsidRDefault="00E33ABB">
      <w:pPr>
        <w:numPr>
          <w:ilvl w:val="1"/>
          <w:numId w:val="22"/>
        </w:numPr>
        <w:rPr>
          <w:rFonts w:ascii="Times New Roman" w:eastAsia="Times New Roman" w:hAnsi="Times New Roman" w:cs="Times New Roman"/>
          <w:sz w:val="24"/>
          <w:szCs w:val="24"/>
        </w:rPr>
      </w:pPr>
      <w:r>
        <w:rPr>
          <w:rFonts w:ascii="Calibri" w:eastAsia="Calibri" w:hAnsi="Calibri" w:cs="Calibri"/>
        </w:rPr>
        <w:t>Kan være en person, som er kendt i det offentligheden, samt har stærke meninger</w:t>
      </w:r>
    </w:p>
    <w:p w14:paraId="0FBD21C8" w14:textId="77777777" w:rsidR="00F821EA" w:rsidRDefault="00E33ABB">
      <w:pPr>
        <w:numPr>
          <w:ilvl w:val="0"/>
          <w:numId w:val="22"/>
        </w:numPr>
        <w:rPr>
          <w:rFonts w:ascii="Times New Roman" w:eastAsia="Times New Roman" w:hAnsi="Times New Roman" w:cs="Times New Roman"/>
          <w:sz w:val="24"/>
          <w:szCs w:val="24"/>
        </w:rPr>
      </w:pPr>
      <w:r>
        <w:rPr>
          <w:rFonts w:ascii="Calibri" w:eastAsia="Calibri" w:hAnsi="Calibri" w:cs="Calibri"/>
        </w:rPr>
        <w:t>Alliancepartnere</w:t>
      </w:r>
    </w:p>
    <w:p w14:paraId="65C5B2A5" w14:textId="77777777" w:rsidR="00F821EA" w:rsidRDefault="00E33ABB">
      <w:pPr>
        <w:numPr>
          <w:ilvl w:val="1"/>
          <w:numId w:val="22"/>
        </w:numPr>
        <w:rPr>
          <w:rFonts w:ascii="Times New Roman" w:eastAsia="Times New Roman" w:hAnsi="Times New Roman" w:cs="Times New Roman"/>
          <w:sz w:val="24"/>
          <w:szCs w:val="24"/>
        </w:rPr>
      </w:pPr>
      <w:r>
        <w:rPr>
          <w:rFonts w:ascii="Calibri" w:eastAsia="Calibri" w:hAnsi="Calibri" w:cs="Calibri"/>
        </w:rPr>
        <w:t>En person du kan alliere dig med - har bedre adgang til målgruppen end dig selv</w:t>
      </w:r>
    </w:p>
    <w:p w14:paraId="6C635E99" w14:textId="77777777" w:rsidR="00F821EA" w:rsidRDefault="00F821EA">
      <w:pPr>
        <w:spacing w:before="240" w:after="240"/>
        <w:rPr>
          <w:rFonts w:ascii="Times New Roman" w:eastAsia="Times New Roman" w:hAnsi="Times New Roman" w:cs="Times New Roman"/>
          <w:sz w:val="24"/>
          <w:szCs w:val="24"/>
        </w:rPr>
      </w:pPr>
    </w:p>
    <w:p w14:paraId="3B30FAAF" w14:textId="77777777" w:rsidR="00F821EA" w:rsidRDefault="00F821EA">
      <w:pPr>
        <w:spacing w:before="240" w:after="240"/>
        <w:rPr>
          <w:rFonts w:ascii="Times New Roman" w:eastAsia="Times New Roman" w:hAnsi="Times New Roman" w:cs="Times New Roman"/>
          <w:sz w:val="24"/>
          <w:szCs w:val="24"/>
        </w:rPr>
      </w:pPr>
    </w:p>
    <w:p w14:paraId="610DE304" w14:textId="77777777" w:rsidR="00F821EA" w:rsidRDefault="00F821EA">
      <w:pPr>
        <w:spacing w:before="240" w:after="240"/>
        <w:rPr>
          <w:rFonts w:ascii="Times New Roman" w:eastAsia="Times New Roman" w:hAnsi="Times New Roman" w:cs="Times New Roman"/>
          <w:b/>
          <w:bCs/>
          <w:sz w:val="28"/>
          <w:szCs w:val="28"/>
          <w:u w:val="single"/>
        </w:rPr>
      </w:pPr>
    </w:p>
    <w:p w14:paraId="6CCAE951" w14:textId="77777777" w:rsidR="00F821EA" w:rsidRDefault="00E33ABB">
      <w:pPr>
        <w:spacing w:before="240" w:after="2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3. Formidling og medier</w:t>
      </w:r>
    </w:p>
    <w:p w14:paraId="3F65B299" w14:textId="77777777" w:rsidR="00F821EA" w:rsidRDefault="00E33ABB">
      <w:pPr>
        <w:numPr>
          <w:ilvl w:val="0"/>
          <w:numId w:val="12"/>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Situationsanalyse bruges til at analysere den situation markedsføringen kræver. Her benyttes </w:t>
      </w:r>
    </w:p>
    <w:p w14:paraId="3B818042" w14:textId="77777777" w:rsidR="00F821EA" w:rsidRDefault="00E33ABB">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SWOT- analysen - .2 side 39</w:t>
      </w:r>
    </w:p>
    <w:p w14:paraId="7222344C"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SWOT analysen opstiller man sine interne styrker overfor svagheder, samt    muligheder over for trusler i forhold til omverden </w:t>
      </w:r>
    </w:p>
    <w:p w14:paraId="253D3D06" w14:textId="77777777" w:rsidR="00F821EA" w:rsidRDefault="00F821EA">
      <w:pPr>
        <w:spacing w:before="240" w:after="240"/>
        <w:rPr>
          <w:rFonts w:ascii="Times New Roman" w:eastAsia="Times New Roman" w:hAnsi="Times New Roman" w:cs="Times New Roman"/>
          <w:sz w:val="24"/>
          <w:szCs w:val="24"/>
        </w:rPr>
      </w:pPr>
    </w:p>
    <w:p w14:paraId="395ADAEF" w14:textId="77777777" w:rsidR="00F821EA" w:rsidRDefault="00E33ABB">
      <w:pPr>
        <w:numPr>
          <w:ilvl w:val="0"/>
          <w:numId w:val="6"/>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Minerva-modellen -Bog 2 side 41</w:t>
      </w:r>
    </w:p>
    <w:p w14:paraId="6D8DCECD" w14:textId="77777777" w:rsidR="00F821EA" w:rsidRDefault="00E33ABB">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Minerva modellen er et nyttigt pejlemærke for markedsføring overvejelser</w:t>
      </w:r>
    </w:p>
    <w:p w14:paraId="74436F5A" w14:textId="77777777" w:rsidR="00F821EA" w:rsidRDefault="00E33ABB">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ACBDC8D" wp14:editId="49D8B83B">
            <wp:extent cx="5734050" cy="5328259"/>
            <wp:effectExtent l="0" t="0" r="0" b="0"/>
            <wp:docPr id="7"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2"/>
                    <a:srcRect t="7791" b="22590"/>
                    <a:stretch>
                      <a:fillRect/>
                    </a:stretch>
                  </pic:blipFill>
                  <pic:spPr>
                    <a:xfrm>
                      <a:off x="0" y="0"/>
                      <a:ext cx="5734050" cy="5328259"/>
                    </a:xfrm>
                    <a:prstGeom prst="rect">
                      <a:avLst/>
                    </a:prstGeom>
                    <a:ln/>
                  </pic:spPr>
                </pic:pic>
              </a:graphicData>
            </a:graphic>
          </wp:inline>
        </w:drawing>
      </w:r>
    </w:p>
    <w:p w14:paraId="5A13CAA7" w14:textId="77777777" w:rsidR="00F821EA" w:rsidRDefault="00E33ABB">
      <w:pPr>
        <w:spacing w:before="240" w:after="240"/>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1A209351" wp14:editId="6EC042C5">
            <wp:extent cx="5553075" cy="6624109"/>
            <wp:effectExtent l="0" t="0" r="0" b="0"/>
            <wp:docPr id="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3"/>
                    <a:srcRect l="-4969" t="-12151" r="3313" b="15022"/>
                    <a:stretch>
                      <a:fillRect/>
                    </a:stretch>
                  </pic:blipFill>
                  <pic:spPr>
                    <a:xfrm>
                      <a:off x="0" y="0"/>
                      <a:ext cx="5553075" cy="6624109"/>
                    </a:xfrm>
                    <a:prstGeom prst="rect">
                      <a:avLst/>
                    </a:prstGeom>
                    <a:ln/>
                  </pic:spPr>
                </pic:pic>
              </a:graphicData>
            </a:graphic>
          </wp:inline>
        </w:drawing>
      </w:r>
    </w:p>
    <w:p w14:paraId="4452455B" w14:textId="77777777" w:rsidR="00F821EA" w:rsidRDefault="00F821EA">
      <w:pPr>
        <w:spacing w:before="240" w:after="240"/>
        <w:ind w:firstLine="720"/>
        <w:rPr>
          <w:rFonts w:ascii="Times New Roman" w:eastAsia="Times New Roman" w:hAnsi="Times New Roman" w:cs="Times New Roman"/>
          <w:sz w:val="24"/>
          <w:szCs w:val="24"/>
        </w:rPr>
      </w:pPr>
    </w:p>
    <w:p w14:paraId="233B81FC" w14:textId="77777777" w:rsidR="00F821EA" w:rsidRDefault="00F821EA">
      <w:pPr>
        <w:spacing w:before="240" w:after="240"/>
        <w:ind w:firstLine="720"/>
        <w:rPr>
          <w:rFonts w:ascii="Times New Roman" w:eastAsia="Times New Roman" w:hAnsi="Times New Roman" w:cs="Times New Roman"/>
          <w:sz w:val="24"/>
          <w:szCs w:val="24"/>
        </w:rPr>
      </w:pPr>
    </w:p>
    <w:p w14:paraId="3CF676CA" w14:textId="77777777" w:rsidR="00F821EA" w:rsidRDefault="00F821EA">
      <w:pPr>
        <w:spacing w:before="240" w:after="240"/>
        <w:ind w:firstLine="720"/>
        <w:rPr>
          <w:rFonts w:ascii="Times New Roman" w:eastAsia="Times New Roman" w:hAnsi="Times New Roman" w:cs="Times New Roman"/>
          <w:sz w:val="24"/>
          <w:szCs w:val="24"/>
        </w:rPr>
      </w:pPr>
    </w:p>
    <w:p w14:paraId="5637FFD8" w14:textId="77777777" w:rsidR="00F821EA" w:rsidRDefault="00F821EA">
      <w:pPr>
        <w:spacing w:before="240" w:after="240"/>
        <w:ind w:firstLine="720"/>
        <w:rPr>
          <w:rFonts w:ascii="Times New Roman" w:eastAsia="Times New Roman" w:hAnsi="Times New Roman" w:cs="Times New Roman"/>
          <w:sz w:val="24"/>
          <w:szCs w:val="24"/>
        </w:rPr>
      </w:pPr>
    </w:p>
    <w:p w14:paraId="3D5EE0DA" w14:textId="77777777" w:rsidR="00F821EA" w:rsidRDefault="00F821EA">
      <w:pPr>
        <w:spacing w:before="240" w:after="240"/>
        <w:ind w:firstLine="720"/>
        <w:rPr>
          <w:rFonts w:ascii="Times New Roman" w:eastAsia="Times New Roman" w:hAnsi="Times New Roman" w:cs="Times New Roman"/>
          <w:sz w:val="24"/>
          <w:szCs w:val="24"/>
        </w:rPr>
      </w:pPr>
    </w:p>
    <w:p w14:paraId="7BE4EDCC" w14:textId="77777777" w:rsidR="00F821EA" w:rsidRDefault="00F821EA">
      <w:pPr>
        <w:spacing w:before="240" w:after="240"/>
        <w:ind w:firstLine="720"/>
        <w:rPr>
          <w:rFonts w:ascii="Times New Roman" w:eastAsia="Times New Roman" w:hAnsi="Times New Roman" w:cs="Times New Roman"/>
          <w:sz w:val="24"/>
          <w:szCs w:val="24"/>
        </w:rPr>
      </w:pPr>
    </w:p>
    <w:p w14:paraId="1883ACD0" w14:textId="77777777" w:rsidR="00F821EA" w:rsidRDefault="00F821EA">
      <w:pPr>
        <w:spacing w:before="240" w:after="240"/>
        <w:ind w:firstLine="720"/>
        <w:rPr>
          <w:rFonts w:ascii="Times New Roman" w:eastAsia="Times New Roman" w:hAnsi="Times New Roman" w:cs="Times New Roman"/>
          <w:sz w:val="24"/>
          <w:szCs w:val="24"/>
        </w:rPr>
      </w:pPr>
    </w:p>
    <w:p w14:paraId="0E896B3A" w14:textId="77777777" w:rsidR="00F821EA" w:rsidRDefault="00E33ABB">
      <w:pPr>
        <w:numPr>
          <w:ilvl w:val="0"/>
          <w:numId w:val="10"/>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Branding-model bog 2 side 45</w:t>
      </w:r>
    </w:p>
    <w:p w14:paraId="48E3445F"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0CE702F" wp14:editId="6AB29536">
            <wp:extent cx="5734050" cy="6200775"/>
            <wp:effectExtent l="0" t="0" r="0" b="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4"/>
                    <a:srcRect b="18929"/>
                    <a:stretch>
                      <a:fillRect/>
                    </a:stretch>
                  </pic:blipFill>
                  <pic:spPr>
                    <a:xfrm>
                      <a:off x="0" y="0"/>
                      <a:ext cx="5734050" cy="6200775"/>
                    </a:xfrm>
                    <a:prstGeom prst="rect">
                      <a:avLst/>
                    </a:prstGeom>
                    <a:ln/>
                  </pic:spPr>
                </pic:pic>
              </a:graphicData>
            </a:graphic>
          </wp:inline>
        </w:drawing>
      </w:r>
    </w:p>
    <w:p w14:paraId="51C2C21C"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Figuren viser de elementer , der indgår i arbejdet med branding. Figuren kobler organsisationens værdigrundlag til arbejdet med branding og den illusterer, hvordan interne og eksterne forhold skal være i balance for at skabe et stærkt og levedygtigt brand</w:t>
      </w:r>
    </w:p>
    <w:p w14:paraId="379D7E98"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Fake news : </w:t>
      </w:r>
    </w:p>
    <w:p w14:paraId="300E5F91" w14:textId="77777777" w:rsidR="00F821EA" w:rsidRDefault="00E33ABB">
      <w:pPr>
        <w:numPr>
          <w:ilvl w:val="0"/>
          <w:numId w:val="2"/>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Høj udbredelseshastighed</w:t>
      </w:r>
    </w:p>
    <w:p w14:paraId="3275090E" w14:textId="77777777" w:rsidR="00F821EA" w:rsidRDefault="00E33ABB">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Stor udbredelsevolumen</w:t>
      </w:r>
    </w:p>
    <w:p w14:paraId="4EE92D96" w14:textId="77777777" w:rsidR="00F821EA" w:rsidRDefault="00E33ABB">
      <w:pPr>
        <w:numPr>
          <w:ilvl w:val="0"/>
          <w:numId w:val="2"/>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Høj tilgængelighed</w:t>
      </w:r>
    </w:p>
    <w:p w14:paraId="6286A29D" w14:textId="77777777" w:rsidR="00F821EA" w:rsidRDefault="00F821EA">
      <w:pPr>
        <w:spacing w:before="240" w:after="240"/>
        <w:ind w:left="720"/>
        <w:rPr>
          <w:rFonts w:ascii="Times New Roman" w:eastAsia="Times New Roman" w:hAnsi="Times New Roman" w:cs="Times New Roman"/>
          <w:sz w:val="24"/>
          <w:szCs w:val="24"/>
        </w:rPr>
      </w:pPr>
    </w:p>
    <w:p w14:paraId="62195A0B" w14:textId="77777777" w:rsidR="00F821EA" w:rsidRDefault="00F821EA">
      <w:pPr>
        <w:spacing w:before="240" w:after="240"/>
        <w:rPr>
          <w:rFonts w:ascii="Times New Roman" w:eastAsia="Times New Roman" w:hAnsi="Times New Roman" w:cs="Times New Roman"/>
          <w:sz w:val="24"/>
          <w:szCs w:val="24"/>
        </w:rPr>
      </w:pPr>
    </w:p>
    <w:p w14:paraId="01A03F40" w14:textId="77777777" w:rsidR="00F821EA" w:rsidRDefault="00F821EA">
      <w:pPr>
        <w:spacing w:before="240" w:after="240"/>
        <w:rPr>
          <w:rFonts w:ascii="Times New Roman" w:eastAsia="Times New Roman" w:hAnsi="Times New Roman" w:cs="Times New Roman"/>
          <w:b/>
          <w:bCs/>
          <w:sz w:val="28"/>
          <w:szCs w:val="28"/>
          <w:u w:val="single"/>
        </w:rPr>
      </w:pPr>
    </w:p>
    <w:p w14:paraId="7BA73943" w14:textId="77777777" w:rsidR="00F821EA" w:rsidRDefault="00E33ABB">
      <w:pPr>
        <w:spacing w:before="240" w:after="2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4. Data – AI</w:t>
      </w:r>
    </w:p>
    <w:p w14:paraId="594CB653"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Hvad er en prompt?:</w:t>
      </w:r>
    </w:p>
    <w:p w14:paraId="6EFB849D"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Definition</w:t>
      </w:r>
    </w:p>
    <w:p w14:paraId="421B5B8B" w14:textId="77777777" w:rsidR="00F821EA" w:rsidRDefault="00E33ABB">
      <w:pPr>
        <w:numPr>
          <w:ilvl w:val="0"/>
          <w:numId w:val="3"/>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Den tekst, man skriver til en AI-model for at få den til at løse en opgave.</w:t>
      </w:r>
    </w:p>
    <w:p w14:paraId="2E93BB8A"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Hvorfor det er vigtigt?</w:t>
      </w:r>
    </w:p>
    <w:p w14:paraId="748E6104" w14:textId="77777777" w:rsidR="00F821EA" w:rsidRDefault="00E33ABB">
      <w:pPr>
        <w:numPr>
          <w:ilvl w:val="0"/>
          <w:numId w:val="9"/>
        </w:num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God prompt = Gode svar</w:t>
      </w:r>
    </w:p>
    <w:p w14:paraId="152CC606" w14:textId="77777777" w:rsidR="00F821EA" w:rsidRDefault="00E33ABB">
      <w:pPr>
        <w:numPr>
          <w:ilvl w:val="0"/>
          <w:numId w:val="9"/>
        </w:num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Dårlig prompt = upræcise eller generiske svar</w:t>
      </w:r>
    </w:p>
    <w:p w14:paraId="71B5997C"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Fagbegreb</w:t>
      </w:r>
    </w:p>
    <w:p w14:paraId="5ECE2AEC" w14:textId="77777777" w:rsidR="00F821EA" w:rsidRDefault="00E33ABB">
      <w:pPr>
        <w:numPr>
          <w:ilvl w:val="0"/>
          <w:numId w:val="27"/>
        </w:num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Prompt Engineering = kunsten at skrive effektive prompts</w:t>
      </w:r>
    </w:p>
    <w:p w14:paraId="265189C3" w14:textId="77777777" w:rsidR="00F821EA" w:rsidRDefault="00F821EA">
      <w:pPr>
        <w:spacing w:before="240" w:after="240"/>
        <w:rPr>
          <w:rFonts w:ascii="Times New Roman" w:eastAsia="Times New Roman" w:hAnsi="Times New Roman" w:cs="Times New Roman"/>
          <w:sz w:val="24"/>
          <w:szCs w:val="24"/>
        </w:rPr>
      </w:pPr>
    </w:p>
    <w:p w14:paraId="211EB224"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Prompt engineering:</w:t>
      </w:r>
    </w:p>
    <w:p w14:paraId="31A4E0AD" w14:textId="77777777" w:rsidR="00F821EA" w:rsidRDefault="00E33ABB">
      <w:pPr>
        <w:numPr>
          <w:ilvl w:val="0"/>
          <w:numId w:val="8"/>
        </w:num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Definer dit mål tydeligt</w:t>
      </w:r>
    </w:p>
    <w:p w14:paraId="1D4C1F45"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Hvad ønsker du, at AI skal hjælpe med? Vær specifik.</w:t>
      </w:r>
    </w:p>
    <w:p w14:paraId="0C586C6B" w14:textId="77777777" w:rsidR="00F821EA" w:rsidRDefault="00E33ABB">
      <w:pPr>
        <w:numPr>
          <w:ilvl w:val="0"/>
          <w:numId w:val="8"/>
        </w:num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Giv kontekst</w:t>
      </w:r>
    </w:p>
    <w:p w14:paraId="3743E9E3"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Beskriv situationen eller emnet, forespørgslen handler om. Vær så konkret som muligt.</w:t>
      </w:r>
    </w:p>
    <w:p w14:paraId="437078F7" w14:textId="77777777" w:rsidR="00F821EA" w:rsidRDefault="00E33ABB">
      <w:pPr>
        <w:numPr>
          <w:ilvl w:val="0"/>
          <w:numId w:val="8"/>
        </w:num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Angiv formatet</w:t>
      </w:r>
    </w:p>
    <w:p w14:paraId="4CDD6ADB"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Hvordan vil du gerne have svaret skal præsenteres? f.eks. som en liste, skema, mail eller sammenhængen tekst osv.</w:t>
      </w:r>
    </w:p>
    <w:p w14:paraId="65592634" w14:textId="77777777" w:rsidR="00F821EA" w:rsidRDefault="00E33ABB">
      <w:pPr>
        <w:numPr>
          <w:ilvl w:val="0"/>
          <w:numId w:val="8"/>
        </w:num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Specificer tonen</w:t>
      </w:r>
    </w:p>
    <w:p w14:paraId="281B8025"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Skal dit svar være formelt, uformelt eller neutralt osv.</w:t>
      </w:r>
    </w:p>
    <w:p w14:paraId="420FCA75" w14:textId="77777777" w:rsidR="00F821EA" w:rsidRDefault="00E33ABB">
      <w:pPr>
        <w:numPr>
          <w:ilvl w:val="0"/>
          <w:numId w:val="8"/>
        </w:numPr>
        <w:spacing w:before="240" w:after="2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Inkluder evt. begrænsninger eller retningslinjer</w:t>
      </w:r>
    </w:p>
    <w:p w14:paraId="72D6BB20" w14:textId="77777777" w:rsidR="00F821EA" w:rsidRDefault="00E33ABB">
      <w:pPr>
        <w:spacing w:before="240" w:after="24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Ting som AI skal undgå eller skal have særligt fokus på.</w:t>
      </w:r>
    </w:p>
    <w:p w14:paraId="32D5A58C"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0132629" wp14:editId="59ABE229">
            <wp:extent cx="4275806" cy="2386496"/>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4275806" cy="2386496"/>
                    </a:xfrm>
                    <a:prstGeom prst="rect">
                      <a:avLst/>
                    </a:prstGeom>
                    <a:ln/>
                  </pic:spPr>
                </pic:pic>
              </a:graphicData>
            </a:graphic>
          </wp:inline>
        </w:drawing>
      </w:r>
    </w:p>
    <w:p w14:paraId="493CCD7E" w14:textId="77777777" w:rsidR="00F821EA" w:rsidRDefault="00E33ABB">
      <w:pPr>
        <w:spacing w:before="240" w:after="2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Typer af prompts:</w:t>
      </w:r>
    </w:p>
    <w:p w14:paraId="3CA42840"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321034FC" wp14:editId="32CD6537">
            <wp:extent cx="3787593" cy="2598465"/>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3787593" cy="2598465"/>
                    </a:xfrm>
                    <a:prstGeom prst="rect">
                      <a:avLst/>
                    </a:prstGeom>
                    <a:ln/>
                  </pic:spPr>
                </pic:pic>
              </a:graphicData>
            </a:graphic>
          </wp:inline>
        </w:drawing>
      </w:r>
    </w:p>
    <w:p w14:paraId="00A8F20D" w14:textId="77777777" w:rsidR="00F821EA" w:rsidRDefault="00F821EA">
      <w:pPr>
        <w:spacing w:before="240" w:after="240"/>
        <w:rPr>
          <w:rFonts w:ascii="Times New Roman" w:eastAsia="Times New Roman" w:hAnsi="Times New Roman" w:cs="Times New Roman"/>
          <w:sz w:val="24"/>
          <w:szCs w:val="24"/>
        </w:rPr>
      </w:pPr>
    </w:p>
    <w:p w14:paraId="6C5A852E" w14:textId="77777777" w:rsidR="00F821EA" w:rsidRDefault="00F821EA">
      <w:pPr>
        <w:spacing w:before="240" w:after="240"/>
        <w:rPr>
          <w:rFonts w:ascii="Times New Roman" w:eastAsia="Times New Roman" w:hAnsi="Times New Roman" w:cs="Times New Roman"/>
          <w:sz w:val="24"/>
          <w:szCs w:val="24"/>
        </w:rPr>
      </w:pPr>
    </w:p>
    <w:p w14:paraId="67B43936" w14:textId="77777777" w:rsidR="00F821EA" w:rsidRDefault="00F821EA">
      <w:pPr>
        <w:spacing w:before="240" w:after="240"/>
        <w:rPr>
          <w:rFonts w:ascii="Times New Roman" w:eastAsia="Times New Roman" w:hAnsi="Times New Roman" w:cs="Times New Roman"/>
          <w:sz w:val="24"/>
          <w:szCs w:val="24"/>
        </w:rPr>
      </w:pPr>
    </w:p>
    <w:p w14:paraId="0803A99B" w14:textId="77777777" w:rsidR="00F821EA" w:rsidRDefault="00F821EA">
      <w:pPr>
        <w:spacing w:before="240" w:after="240"/>
        <w:rPr>
          <w:rFonts w:ascii="Times New Roman" w:eastAsia="Times New Roman" w:hAnsi="Times New Roman" w:cs="Times New Roman"/>
          <w:sz w:val="24"/>
          <w:szCs w:val="24"/>
        </w:rPr>
      </w:pPr>
    </w:p>
    <w:p w14:paraId="0F8E62BF" w14:textId="77777777" w:rsidR="00F821EA" w:rsidRDefault="00F821EA">
      <w:pPr>
        <w:spacing w:before="240" w:after="240"/>
        <w:rPr>
          <w:rFonts w:ascii="Times New Roman" w:eastAsia="Times New Roman" w:hAnsi="Times New Roman" w:cs="Times New Roman"/>
          <w:sz w:val="24"/>
          <w:szCs w:val="24"/>
        </w:rPr>
      </w:pPr>
    </w:p>
    <w:p w14:paraId="646EFF25" w14:textId="77777777" w:rsidR="00F821EA" w:rsidRDefault="00F821EA">
      <w:pPr>
        <w:spacing w:before="240" w:after="240"/>
        <w:rPr>
          <w:rFonts w:ascii="Times New Roman" w:eastAsia="Times New Roman" w:hAnsi="Times New Roman" w:cs="Times New Roman"/>
          <w:sz w:val="24"/>
          <w:szCs w:val="24"/>
        </w:rPr>
      </w:pPr>
    </w:p>
    <w:p w14:paraId="113F0C68" w14:textId="77777777" w:rsidR="00F821EA" w:rsidRDefault="00F821EA">
      <w:pPr>
        <w:spacing w:before="240" w:after="240"/>
        <w:rPr>
          <w:rFonts w:ascii="Times New Roman" w:eastAsia="Times New Roman" w:hAnsi="Times New Roman" w:cs="Times New Roman"/>
          <w:sz w:val="24"/>
          <w:szCs w:val="24"/>
        </w:rPr>
      </w:pPr>
    </w:p>
    <w:p w14:paraId="3ACB9CB7" w14:textId="77777777" w:rsidR="00F821EA" w:rsidRDefault="00F821EA">
      <w:pPr>
        <w:spacing w:before="240" w:after="240"/>
        <w:rPr>
          <w:rFonts w:ascii="Times New Roman" w:eastAsia="Times New Roman" w:hAnsi="Times New Roman" w:cs="Times New Roman"/>
          <w:sz w:val="24"/>
          <w:szCs w:val="24"/>
        </w:rPr>
      </w:pPr>
    </w:p>
    <w:p w14:paraId="3047F565" w14:textId="77777777" w:rsidR="00F821EA" w:rsidRDefault="00E33ABB">
      <w:pPr>
        <w:spacing w:before="240" w:after="240"/>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lastRenderedPageBreak/>
        <w:t>5. Digital kommunikation</w:t>
      </w:r>
    </w:p>
    <w:p w14:paraId="539DE028"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Lindbergs kommunikationsmodel</w:t>
      </w:r>
    </w:p>
    <w:p w14:paraId="6AAD4EC6" w14:textId="77777777" w:rsidR="00F821EA" w:rsidRDefault="00E33ABB">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CB0B544" wp14:editId="7226B3B6">
            <wp:extent cx="3602526" cy="4805363"/>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rot="16200000">
                      <a:off x="0" y="0"/>
                      <a:ext cx="3602526" cy="4805363"/>
                    </a:xfrm>
                    <a:prstGeom prst="rect">
                      <a:avLst/>
                    </a:prstGeom>
                    <a:ln/>
                  </pic:spPr>
                </pic:pic>
              </a:graphicData>
            </a:graphic>
          </wp:inline>
        </w:drawing>
      </w:r>
    </w:p>
    <w:p w14:paraId="15B3DF85" w14:textId="77777777" w:rsidR="00F821EA" w:rsidRDefault="00E33ABB">
      <w:r>
        <w:t>Modellen gennemgås i bog 3 side 10.</w:t>
      </w:r>
    </w:p>
    <w:p w14:paraId="30929FC6" w14:textId="77777777" w:rsidR="00F821EA" w:rsidRDefault="00F821EA"/>
    <w:p w14:paraId="04083A16" w14:textId="77777777" w:rsidR="00F821EA" w:rsidRDefault="00E33ABB">
      <w:pPr>
        <w:rPr>
          <w:b/>
          <w:bCs/>
        </w:rPr>
      </w:pPr>
      <w:r>
        <w:rPr>
          <w:b/>
          <w:bCs/>
        </w:rPr>
        <w:t>Brugerrejse:</w:t>
      </w:r>
    </w:p>
    <w:p w14:paraId="4AA91896" w14:textId="77777777" w:rsidR="00F821EA" w:rsidRDefault="00E33ABB">
      <w:r>
        <w:t>en brugerrejse er en visuel, kronologisk fremstilling af brugerens oplevelse ved interaktion med et produkt eller service. brugerrejsen benyttes til at kommunikere omkring kvaliteten af eksisterende og nye produkter og servicer - både internt i gruppe og eksternt mellem bruger og andre aktører.</w:t>
      </w:r>
    </w:p>
    <w:p w14:paraId="54210DFB" w14:textId="77777777" w:rsidR="00F821EA" w:rsidRDefault="00F821EA"/>
    <w:p w14:paraId="132227B5" w14:textId="77777777" w:rsidR="00F821EA" w:rsidRDefault="00E33ABB">
      <w:pPr>
        <w:rPr>
          <w:b/>
          <w:bCs/>
        </w:rPr>
      </w:pPr>
      <w:r>
        <w:rPr>
          <w:b/>
          <w:bCs/>
        </w:rPr>
        <w:t>de fire overordnede principper i loven om webtilgængelighed:</w:t>
      </w:r>
    </w:p>
    <w:p w14:paraId="205A1635" w14:textId="77777777" w:rsidR="00F821EA" w:rsidRDefault="00E33ABB">
      <w:r>
        <w:t>opfattelighed - det vil sige, at billeder skal laves om til tekst, så de kan læses af skærmlæserprogrammer</w:t>
      </w:r>
    </w:p>
    <w:p w14:paraId="3B12C5B9" w14:textId="77777777" w:rsidR="00F821EA" w:rsidRDefault="00F821EA"/>
    <w:p w14:paraId="5A381535" w14:textId="77777777" w:rsidR="00F821EA" w:rsidRDefault="00E33ABB">
      <w:r>
        <w:t>anvendelighed - det vil sige at hjemmesiden skal kunne benyttes af brugere, som ikke anvender mu, men tastatur</w:t>
      </w:r>
    </w:p>
    <w:p w14:paraId="34928BA4" w14:textId="77777777" w:rsidR="00F821EA" w:rsidRDefault="00F821EA"/>
    <w:p w14:paraId="7503CFF1" w14:textId="77777777" w:rsidR="00F821EA" w:rsidRDefault="00E33ABB">
      <w:r>
        <w:t>forståelighed - det vil sige, at der er indbygget hjælp i selvbetjeningsløsningen, hvis man taster fejl</w:t>
      </w:r>
    </w:p>
    <w:p w14:paraId="2E4D47B0" w14:textId="77777777" w:rsidR="00F821EA" w:rsidRDefault="00F821EA"/>
    <w:p w14:paraId="65C3FD95" w14:textId="77777777" w:rsidR="00F821EA" w:rsidRDefault="00E33ABB">
      <w:r>
        <w:t xml:space="preserve">robusthed - det vil sige, at den kodning, der er brugt til webstedet, er robust nok til, at brugernes værktøjer tolker dem ensartet. </w:t>
      </w:r>
    </w:p>
    <w:p w14:paraId="2AE42462" w14:textId="77777777" w:rsidR="00F821EA" w:rsidRDefault="00F821EA"/>
    <w:p w14:paraId="0D54829F" w14:textId="77777777" w:rsidR="00F821EA" w:rsidRDefault="00E33ABB">
      <w:pPr>
        <w:rPr>
          <w:b/>
          <w:bCs/>
        </w:rPr>
      </w:pPr>
      <w:r>
        <w:rPr>
          <w:b/>
          <w:bCs/>
        </w:rPr>
        <w:t>brug en skrivemodel:</w:t>
      </w:r>
    </w:p>
    <w:p w14:paraId="7E23B805" w14:textId="77777777" w:rsidR="00F821EA" w:rsidRDefault="00E33ABB">
      <w:r>
        <w:t>det kan være en god ide med en stram struktur på teksterne på hjemmesiden.</w:t>
      </w:r>
    </w:p>
    <w:p w14:paraId="3B5782BD" w14:textId="77777777" w:rsidR="00F821EA" w:rsidRDefault="00E33ABB">
      <w:r>
        <w:lastRenderedPageBreak/>
        <w:t>AIDA-modellen og formidlingstrekanten</w:t>
      </w:r>
      <w:r>
        <w:t xml:space="preserve"> er begge to gode modeller at bruge til digitale tekster. </w:t>
      </w:r>
    </w:p>
    <w:p w14:paraId="273F6E4B" w14:textId="77777777" w:rsidR="00F821EA" w:rsidRDefault="00F821EA"/>
    <w:p w14:paraId="477700B9" w14:textId="77777777" w:rsidR="00F821EA" w:rsidRDefault="00F821EA"/>
    <w:p w14:paraId="3B638C01" w14:textId="77777777" w:rsidR="00F821EA" w:rsidRDefault="00E33ABB">
      <w:pPr>
        <w:rPr>
          <w:b/>
          <w:bCs/>
        </w:rPr>
      </w:pPr>
      <w:r>
        <w:rPr>
          <w:b/>
          <w:bCs/>
        </w:rPr>
        <w:t>7 gode skriveråd:</w:t>
      </w:r>
    </w:p>
    <w:p w14:paraId="74FED12F" w14:textId="77777777" w:rsidR="00F821EA" w:rsidRDefault="00E33ABB">
      <w:pPr>
        <w:numPr>
          <w:ilvl w:val="0"/>
          <w:numId w:val="26"/>
        </w:numPr>
      </w:pPr>
      <w:r>
        <w:t>skriv personligt</w:t>
      </w:r>
    </w:p>
    <w:p w14:paraId="6EABFB92" w14:textId="77777777" w:rsidR="00F821EA" w:rsidRDefault="00E33ABB">
      <w:pPr>
        <w:numPr>
          <w:ilvl w:val="0"/>
          <w:numId w:val="26"/>
        </w:numPr>
      </w:pPr>
      <w:r>
        <w:t>skriv aktivt</w:t>
      </w:r>
    </w:p>
    <w:p w14:paraId="56DF07D9" w14:textId="77777777" w:rsidR="00F821EA" w:rsidRDefault="00E33ABB">
      <w:pPr>
        <w:numPr>
          <w:ilvl w:val="0"/>
          <w:numId w:val="26"/>
        </w:numPr>
      </w:pPr>
      <w:r>
        <w:t>skriv handlingsorienteret</w:t>
      </w:r>
    </w:p>
    <w:p w14:paraId="453CFAC1" w14:textId="77777777" w:rsidR="00F821EA" w:rsidRDefault="00E33ABB">
      <w:pPr>
        <w:numPr>
          <w:ilvl w:val="0"/>
          <w:numId w:val="26"/>
        </w:numPr>
      </w:pPr>
      <w:r>
        <w:t>skriv mundrette sætninger</w:t>
      </w:r>
    </w:p>
    <w:p w14:paraId="4F6C9FAB" w14:textId="77777777" w:rsidR="00F821EA" w:rsidRDefault="00E33ABB">
      <w:pPr>
        <w:numPr>
          <w:ilvl w:val="0"/>
          <w:numId w:val="26"/>
        </w:numPr>
      </w:pPr>
      <w:r>
        <w:t>skriv fagsprog til fagfolk</w:t>
      </w:r>
    </w:p>
    <w:p w14:paraId="15364FFF" w14:textId="77777777" w:rsidR="00F821EA" w:rsidRDefault="00E33ABB">
      <w:pPr>
        <w:numPr>
          <w:ilvl w:val="0"/>
          <w:numId w:val="26"/>
        </w:numPr>
      </w:pPr>
      <w:r>
        <w:t>skriv nutidigt</w:t>
      </w:r>
    </w:p>
    <w:p w14:paraId="5FA79A30" w14:textId="77777777" w:rsidR="00F821EA" w:rsidRDefault="00E33ABB">
      <w:pPr>
        <w:numPr>
          <w:ilvl w:val="0"/>
          <w:numId w:val="26"/>
        </w:numPr>
      </w:pPr>
      <w:r>
        <w:t>skriv konkret</w:t>
      </w:r>
    </w:p>
    <w:p w14:paraId="3BD31840" w14:textId="77777777" w:rsidR="00F821EA" w:rsidRDefault="00F821EA"/>
    <w:p w14:paraId="2C562FE9" w14:textId="77777777" w:rsidR="00F821EA" w:rsidRDefault="00E33ABB">
      <w:r>
        <w:t xml:space="preserve"> </w:t>
      </w:r>
    </w:p>
    <w:p w14:paraId="0178BD43" w14:textId="77777777" w:rsidR="00F821EA" w:rsidRDefault="00E33ABB">
      <w:pPr>
        <w:rPr>
          <w:b/>
          <w:bCs/>
        </w:rPr>
      </w:pPr>
      <w:r>
        <w:rPr>
          <w:b/>
          <w:bCs/>
        </w:rPr>
        <w:t>vigtige begreber:</w:t>
      </w:r>
    </w:p>
    <w:p w14:paraId="10016EFC" w14:textId="77777777" w:rsidR="00F821EA" w:rsidRDefault="00E33ABB">
      <w:r>
        <w:t>Lindbergs kommunikatiosmodel</w:t>
      </w:r>
    </w:p>
    <w:p w14:paraId="220B8381" w14:textId="77777777" w:rsidR="00F821EA" w:rsidRDefault="00E33ABB">
      <w:r>
        <w:t>digital selvbetjening</w:t>
      </w:r>
    </w:p>
    <w:p w14:paraId="2EC0B58E" w14:textId="77777777" w:rsidR="00F821EA" w:rsidRDefault="00E33ABB">
      <w:r>
        <w:t>digital post</w:t>
      </w:r>
    </w:p>
    <w:p w14:paraId="3201E7EF" w14:textId="77777777" w:rsidR="00F821EA" w:rsidRDefault="00E33ABB">
      <w:r>
        <w:t>sammenhængende brugerrejser</w:t>
      </w:r>
    </w:p>
    <w:p w14:paraId="0E2B87C4" w14:textId="77777777" w:rsidR="00F821EA" w:rsidRDefault="00E33ABB">
      <w:r>
        <w:t>bedre overblik</w:t>
      </w:r>
    </w:p>
    <w:p w14:paraId="3704346C" w14:textId="77777777" w:rsidR="00F821EA" w:rsidRDefault="00E33ABB">
      <w:r>
        <w:t>webtilgængelighed</w:t>
      </w:r>
    </w:p>
    <w:p w14:paraId="375BD6A2" w14:textId="77777777" w:rsidR="00F821EA" w:rsidRDefault="00E33ABB">
      <w:r>
        <w:t>den gode hjemmeside</w:t>
      </w:r>
    </w:p>
    <w:p w14:paraId="5945DA45" w14:textId="77777777" w:rsidR="00F821EA" w:rsidRDefault="00E33ABB">
      <w:r>
        <w:t>skrivemodeller til skærm</w:t>
      </w:r>
    </w:p>
    <w:p w14:paraId="67D3659A" w14:textId="77777777" w:rsidR="00F821EA" w:rsidRDefault="00E33ABB">
      <w:r>
        <w:t>sociale medier</w:t>
      </w:r>
    </w:p>
    <w:p w14:paraId="33EDAB4C" w14:textId="77777777" w:rsidR="00F821EA" w:rsidRDefault="00E33ABB">
      <w:r>
        <w:t>video film</w:t>
      </w:r>
    </w:p>
    <w:p w14:paraId="3FD16118" w14:textId="77777777" w:rsidR="00F821EA" w:rsidRDefault="00F821EA"/>
    <w:p w14:paraId="5E86B16E" w14:textId="77777777" w:rsidR="00F821EA" w:rsidRDefault="00F821EA"/>
    <w:sectPr w:rsidR="00F821EA">
      <w:headerReference w:type="default" r:id="rId18"/>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A644A" w14:textId="77777777" w:rsidR="00E33ABB" w:rsidRDefault="00E33ABB">
      <w:pPr>
        <w:spacing w:line="240" w:lineRule="auto"/>
      </w:pPr>
      <w:r>
        <w:separator/>
      </w:r>
    </w:p>
  </w:endnote>
  <w:endnote w:type="continuationSeparator" w:id="0">
    <w:p w14:paraId="51D72E53" w14:textId="77777777" w:rsidR="00E33ABB" w:rsidRDefault="00E33A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C06D42A-6A3B-45E8-A4AE-94A6C28DF3C0}"/>
    <w:embedBold r:id="rId2" w:fontKey="{5A771737-A5E2-4743-971C-ADC87E934104}"/>
    <w:embedItalic r:id="rId3" w:fontKey="{326FB433-E213-4F97-ADEE-D535A69AC286}"/>
  </w:font>
  <w:font w:name="Cardo">
    <w:charset w:val="00"/>
    <w:family w:val="auto"/>
    <w:pitch w:val="default"/>
    <w:embedRegular r:id="rId4" w:fontKey="{357A19AB-3931-4812-B046-79BAF6050E04}"/>
  </w:font>
  <w:font w:name="Cambria">
    <w:panose1 w:val="02040503050406030204"/>
    <w:charset w:val="00"/>
    <w:family w:val="roman"/>
    <w:pitch w:val="variable"/>
    <w:sig w:usb0="E00006FF" w:usb1="420024FF" w:usb2="02000000" w:usb3="00000000" w:csb0="0000019F" w:csb1="00000000"/>
    <w:embedRegular r:id="rId5" w:fontKey="{1DD07002-3CA5-43D2-B2DF-73D11C7EBCF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6CB8" w14:textId="77777777" w:rsidR="00E33ABB" w:rsidRDefault="00E33ABB">
      <w:pPr>
        <w:spacing w:line="240" w:lineRule="auto"/>
      </w:pPr>
      <w:r>
        <w:separator/>
      </w:r>
    </w:p>
  </w:footnote>
  <w:footnote w:type="continuationSeparator" w:id="0">
    <w:p w14:paraId="0F02CFE3" w14:textId="77777777" w:rsidR="00E33ABB" w:rsidRDefault="00E33A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66D8" w14:textId="77777777" w:rsidR="00F821EA" w:rsidRDefault="00F821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2F52"/>
    <w:multiLevelType w:val="multilevel"/>
    <w:tmpl w:val="416C5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1D0D6E"/>
    <w:multiLevelType w:val="multilevel"/>
    <w:tmpl w:val="E05A8F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381786"/>
    <w:multiLevelType w:val="multilevel"/>
    <w:tmpl w:val="3E8AC9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902490"/>
    <w:multiLevelType w:val="multilevel"/>
    <w:tmpl w:val="E182B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4266B8"/>
    <w:multiLevelType w:val="multilevel"/>
    <w:tmpl w:val="E4CAA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7A26EB"/>
    <w:multiLevelType w:val="multilevel"/>
    <w:tmpl w:val="76540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C70207"/>
    <w:multiLevelType w:val="multilevel"/>
    <w:tmpl w:val="E8267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07250B"/>
    <w:multiLevelType w:val="multilevel"/>
    <w:tmpl w:val="C044A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B704AFC"/>
    <w:multiLevelType w:val="multilevel"/>
    <w:tmpl w:val="F556A0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BF11AD7"/>
    <w:multiLevelType w:val="multilevel"/>
    <w:tmpl w:val="BCCED9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53C198F"/>
    <w:multiLevelType w:val="multilevel"/>
    <w:tmpl w:val="72908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A721E7D"/>
    <w:multiLevelType w:val="multilevel"/>
    <w:tmpl w:val="D4DEE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D45222"/>
    <w:multiLevelType w:val="multilevel"/>
    <w:tmpl w:val="18F01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16C3B60"/>
    <w:multiLevelType w:val="multilevel"/>
    <w:tmpl w:val="3F10A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970DED"/>
    <w:multiLevelType w:val="multilevel"/>
    <w:tmpl w:val="BA9810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80C73A7"/>
    <w:multiLevelType w:val="multilevel"/>
    <w:tmpl w:val="1D604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220344"/>
    <w:multiLevelType w:val="multilevel"/>
    <w:tmpl w:val="F5508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185560C"/>
    <w:multiLevelType w:val="multilevel"/>
    <w:tmpl w:val="C0D89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EA2A19"/>
    <w:multiLevelType w:val="multilevel"/>
    <w:tmpl w:val="7A4AF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D0424F"/>
    <w:multiLevelType w:val="multilevel"/>
    <w:tmpl w:val="07464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4C05D89"/>
    <w:multiLevelType w:val="multilevel"/>
    <w:tmpl w:val="552C0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86F4461"/>
    <w:multiLevelType w:val="multilevel"/>
    <w:tmpl w:val="07C455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8C05AB9"/>
    <w:multiLevelType w:val="multilevel"/>
    <w:tmpl w:val="699E6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A6201C8"/>
    <w:multiLevelType w:val="multilevel"/>
    <w:tmpl w:val="F8404B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A7A16B7"/>
    <w:multiLevelType w:val="multilevel"/>
    <w:tmpl w:val="3F506F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B7A649E"/>
    <w:multiLevelType w:val="multilevel"/>
    <w:tmpl w:val="92FAF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61E24C2"/>
    <w:multiLevelType w:val="multilevel"/>
    <w:tmpl w:val="A2B0D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0692964">
    <w:abstractNumId w:val="12"/>
  </w:num>
  <w:num w:numId="2" w16cid:durableId="347221591">
    <w:abstractNumId w:val="15"/>
  </w:num>
  <w:num w:numId="3" w16cid:durableId="1742020315">
    <w:abstractNumId w:val="25"/>
  </w:num>
  <w:num w:numId="4" w16cid:durableId="936131107">
    <w:abstractNumId w:val="24"/>
  </w:num>
  <w:num w:numId="5" w16cid:durableId="185796858">
    <w:abstractNumId w:val="23"/>
  </w:num>
  <w:num w:numId="6" w16cid:durableId="1511529588">
    <w:abstractNumId w:val="3"/>
  </w:num>
  <w:num w:numId="7" w16cid:durableId="1940022345">
    <w:abstractNumId w:val="7"/>
  </w:num>
  <w:num w:numId="8" w16cid:durableId="509871870">
    <w:abstractNumId w:val="16"/>
  </w:num>
  <w:num w:numId="9" w16cid:durableId="1994794135">
    <w:abstractNumId w:val="13"/>
  </w:num>
  <w:num w:numId="10" w16cid:durableId="1745293752">
    <w:abstractNumId w:val="2"/>
  </w:num>
  <w:num w:numId="11" w16cid:durableId="2093309544">
    <w:abstractNumId w:val="14"/>
  </w:num>
  <w:num w:numId="12" w16cid:durableId="885064827">
    <w:abstractNumId w:val="18"/>
  </w:num>
  <w:num w:numId="13" w16cid:durableId="402726433">
    <w:abstractNumId w:val="5"/>
  </w:num>
  <w:num w:numId="14" w16cid:durableId="1083725513">
    <w:abstractNumId w:val="20"/>
  </w:num>
  <w:num w:numId="15" w16cid:durableId="349335128">
    <w:abstractNumId w:val="26"/>
  </w:num>
  <w:num w:numId="16" w16cid:durableId="1204169691">
    <w:abstractNumId w:val="19"/>
  </w:num>
  <w:num w:numId="17" w16cid:durableId="852458207">
    <w:abstractNumId w:val="4"/>
  </w:num>
  <w:num w:numId="18" w16cid:durableId="548765067">
    <w:abstractNumId w:val="17"/>
  </w:num>
  <w:num w:numId="19" w16cid:durableId="2043437784">
    <w:abstractNumId w:val="9"/>
  </w:num>
  <w:num w:numId="20" w16cid:durableId="803700409">
    <w:abstractNumId w:val="10"/>
  </w:num>
  <w:num w:numId="21" w16cid:durableId="794907248">
    <w:abstractNumId w:val="22"/>
  </w:num>
  <w:num w:numId="22" w16cid:durableId="588391060">
    <w:abstractNumId w:val="6"/>
  </w:num>
  <w:num w:numId="23" w16cid:durableId="833497520">
    <w:abstractNumId w:val="21"/>
  </w:num>
  <w:num w:numId="24" w16cid:durableId="2037802455">
    <w:abstractNumId w:val="11"/>
  </w:num>
  <w:num w:numId="25" w16cid:durableId="213928489">
    <w:abstractNumId w:val="0"/>
  </w:num>
  <w:num w:numId="26" w16cid:durableId="763501883">
    <w:abstractNumId w:val="8"/>
  </w:num>
  <w:num w:numId="27" w16cid:durableId="594750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EA"/>
    <w:rsid w:val="002462D2"/>
    <w:rsid w:val="006B58F4"/>
    <w:rsid w:val="00E33ABB"/>
    <w:rsid w:val="00F821E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02B7"/>
  <w15:docId w15:val="{39DC5D72-F52D-46CE-8E85-1609A6B6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a"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paragraph" w:styleId="Listeoverfigurer">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1374</Words>
  <Characters>7384</Characters>
  <Application>Microsoft Office Word</Application>
  <DocSecurity>0</DocSecurity>
  <Lines>284</Lines>
  <Paragraphs>199</Paragraphs>
  <ScaleCrop>false</ScaleCrop>
  <Company>Viborg Kommune</Company>
  <LinksUpToDate>false</LinksUpToDate>
  <CharactersWithSpaces>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Annsofie Vestergaard</cp:lastModifiedBy>
  <cp:revision>2</cp:revision>
  <dcterms:created xsi:type="dcterms:W3CDTF">2026-10-30T10:47:00Z</dcterms:created>
  <dcterms:modified xsi:type="dcterms:W3CDTF">2026-10-30T10:47:00Z</dcterms:modified>
</cp:coreProperties>
</file>